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9C096" w14:textId="75C566EB" w:rsidR="00F6304F" w:rsidRPr="00124E3D" w:rsidRDefault="00124E3D" w:rsidP="130BE737">
      <w:pPr>
        <w:contextualSpacing/>
      </w:pPr>
      <w:r>
        <w:rPr>
          <w:noProof/>
        </w:rPr>
        <w:drawing>
          <wp:inline distT="0" distB="0" distL="0" distR="0" wp14:anchorId="14BA66C4" wp14:editId="152E8CF6">
            <wp:extent cx="180022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800225" cy="1200150"/>
                    </a:xfrm>
                    <a:prstGeom prst="rect">
                      <a:avLst/>
                    </a:prstGeom>
                  </pic:spPr>
                </pic:pic>
              </a:graphicData>
            </a:graphic>
          </wp:inline>
        </w:drawing>
      </w:r>
    </w:p>
    <w:p w14:paraId="02D239E9" w14:textId="4F9C8B21" w:rsidR="007F7FA3" w:rsidRPr="007911EF" w:rsidRDefault="008869A0" w:rsidP="130BE737">
      <w:pPr>
        <w:pStyle w:val="Heading2"/>
        <w:keepNext w:val="0"/>
        <w:contextualSpacing/>
        <w:rPr>
          <w:color w:val="0070C0"/>
          <w:sz w:val="40"/>
          <w:szCs w:val="40"/>
        </w:rPr>
      </w:pPr>
      <w:r>
        <w:rPr>
          <w:rStyle w:val="normaltextrun"/>
          <w:rFonts w:cs="Calibri"/>
          <w:b w:val="0"/>
          <w:bCs w:val="0"/>
          <w:color w:val="093233"/>
          <w:sz w:val="48"/>
          <w:szCs w:val="48"/>
          <w:shd w:val="clear" w:color="auto" w:fill="FFFFFF"/>
        </w:rPr>
        <w:t>Who Cares? Scotland Job Specification</w:t>
      </w:r>
      <w:r>
        <w:rPr>
          <w:rStyle w:val="eop"/>
          <w:rFonts w:cs="Calibri"/>
          <w:color w:val="093233"/>
          <w:sz w:val="48"/>
          <w:szCs w:val="48"/>
          <w:shd w:val="clear" w:color="auto" w:fill="FFFFFF"/>
        </w:rPr>
        <w:t> </w:t>
      </w:r>
    </w:p>
    <w:tbl>
      <w:tblPr>
        <w:tblW w:w="91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5967"/>
      </w:tblGrid>
      <w:tr w:rsidR="0045225F" w:rsidRPr="0045225F" w14:paraId="75F00259" w14:textId="77777777" w:rsidTr="55C28A79">
        <w:tc>
          <w:tcPr>
            <w:tcW w:w="3165" w:type="dxa"/>
            <w:tcBorders>
              <w:top w:val="single" w:sz="6" w:space="0" w:color="auto"/>
              <w:left w:val="single" w:sz="6" w:space="0" w:color="auto"/>
              <w:bottom w:val="single" w:sz="6" w:space="0" w:color="auto"/>
              <w:right w:val="single" w:sz="6" w:space="0" w:color="auto"/>
            </w:tcBorders>
            <w:shd w:val="clear" w:color="auto" w:fill="093233"/>
            <w:vAlign w:val="center"/>
            <w:hideMark/>
          </w:tcPr>
          <w:p w14:paraId="7E653895" w14:textId="2CEAA5B7" w:rsidR="0045225F" w:rsidRPr="0045225F" w:rsidRDefault="006C18CD" w:rsidP="130BE737">
            <w:pPr>
              <w:spacing w:after="0"/>
              <w:contextualSpacing/>
              <w:textAlignment w:val="baseline"/>
              <w:rPr>
                <w:rFonts w:asciiTheme="minorHAnsi" w:eastAsia="Times New Roman" w:hAnsiTheme="minorHAnsi" w:cstheme="minorBidi"/>
                <w:b/>
                <w:bCs/>
                <w:sz w:val="22"/>
                <w:lang w:eastAsia="en-GB"/>
              </w:rPr>
            </w:pPr>
            <w:r w:rsidRPr="130BE737">
              <w:rPr>
                <w:rFonts w:asciiTheme="minorHAnsi" w:eastAsia="Times New Roman" w:hAnsiTheme="minorHAnsi" w:cstheme="minorBidi"/>
                <w:b/>
                <w:bCs/>
                <w:sz w:val="22"/>
                <w:lang w:eastAsia="en-GB"/>
              </w:rPr>
              <w:t xml:space="preserve"> </w:t>
            </w:r>
            <w:r w:rsidR="0045225F" w:rsidRPr="130BE737">
              <w:rPr>
                <w:rFonts w:asciiTheme="minorHAnsi" w:eastAsia="Times New Roman" w:hAnsiTheme="minorHAnsi" w:cstheme="minorBidi"/>
                <w:b/>
                <w:bCs/>
                <w:sz w:val="22"/>
                <w:lang w:eastAsia="en-GB"/>
              </w:rPr>
              <w:t>Post title</w:t>
            </w:r>
          </w:p>
        </w:tc>
        <w:tc>
          <w:tcPr>
            <w:tcW w:w="5967" w:type="dxa"/>
            <w:tcBorders>
              <w:top w:val="single" w:sz="6" w:space="0" w:color="auto"/>
              <w:left w:val="nil"/>
              <w:bottom w:val="single" w:sz="6" w:space="0" w:color="auto"/>
              <w:right w:val="single" w:sz="6" w:space="0" w:color="auto"/>
            </w:tcBorders>
            <w:vAlign w:val="center"/>
            <w:hideMark/>
          </w:tcPr>
          <w:p w14:paraId="0C38B121" w14:textId="7532F05B" w:rsidR="0045225F" w:rsidRPr="003C34EE" w:rsidRDefault="003A1324" w:rsidP="130BE737">
            <w:pPr>
              <w:spacing w:after="0" w:line="240" w:lineRule="auto"/>
              <w:contextualSpacing/>
              <w:rPr>
                <w:rFonts w:asciiTheme="minorHAnsi" w:eastAsia="Times New Roman" w:hAnsiTheme="minorHAnsi" w:cstheme="minorBidi"/>
                <w:sz w:val="22"/>
                <w:lang w:eastAsia="en-GB"/>
              </w:rPr>
            </w:pPr>
            <w:r w:rsidRPr="130BE737">
              <w:rPr>
                <w:rFonts w:cs="Calibri"/>
                <w:sz w:val="22"/>
              </w:rPr>
              <w:t xml:space="preserve">Communities that Care </w:t>
            </w:r>
            <w:r w:rsidR="0711D890" w:rsidRPr="130BE737">
              <w:rPr>
                <w:rFonts w:cs="Calibri"/>
                <w:sz w:val="22"/>
              </w:rPr>
              <w:t>Development Officer</w:t>
            </w:r>
          </w:p>
        </w:tc>
      </w:tr>
      <w:tr w:rsidR="0045225F" w:rsidRPr="0045225F" w14:paraId="40971AA7" w14:textId="77777777" w:rsidTr="55C28A79">
        <w:tc>
          <w:tcPr>
            <w:tcW w:w="3165" w:type="dxa"/>
            <w:tcBorders>
              <w:top w:val="nil"/>
              <w:left w:val="single" w:sz="6" w:space="0" w:color="auto"/>
              <w:bottom w:val="single" w:sz="6" w:space="0" w:color="auto"/>
              <w:right w:val="single" w:sz="6" w:space="0" w:color="auto"/>
            </w:tcBorders>
            <w:shd w:val="clear" w:color="auto" w:fill="093233"/>
            <w:vAlign w:val="center"/>
            <w:hideMark/>
          </w:tcPr>
          <w:p w14:paraId="1396F57D" w14:textId="07180F0E" w:rsidR="0045225F" w:rsidRPr="0045225F" w:rsidRDefault="0045225F" w:rsidP="130BE737">
            <w:pPr>
              <w:spacing w:after="0"/>
              <w:contextualSpacing/>
              <w:textAlignment w:val="baseline"/>
              <w:rPr>
                <w:rFonts w:asciiTheme="minorHAnsi" w:eastAsia="Times New Roman" w:hAnsiTheme="minorHAnsi" w:cstheme="minorBidi"/>
                <w:sz w:val="22"/>
                <w:lang w:eastAsia="en-GB"/>
              </w:rPr>
            </w:pPr>
            <w:r w:rsidRPr="130BE737">
              <w:rPr>
                <w:rFonts w:asciiTheme="minorHAnsi" w:eastAsia="Times New Roman" w:hAnsiTheme="minorHAnsi" w:cstheme="minorBidi"/>
                <w:color w:val="FFFFFF" w:themeColor="background1"/>
                <w:sz w:val="22"/>
                <w:lang w:eastAsia="en-GB"/>
              </w:rPr>
              <w:t> Salary range</w:t>
            </w:r>
          </w:p>
        </w:tc>
        <w:tc>
          <w:tcPr>
            <w:tcW w:w="5967" w:type="dxa"/>
            <w:tcBorders>
              <w:top w:val="nil"/>
              <w:left w:val="nil"/>
              <w:bottom w:val="single" w:sz="6" w:space="0" w:color="auto"/>
              <w:right w:val="single" w:sz="6" w:space="0" w:color="auto"/>
            </w:tcBorders>
            <w:hideMark/>
          </w:tcPr>
          <w:p w14:paraId="21547848" w14:textId="1039C0B4" w:rsidR="0045225F" w:rsidRPr="008A142E" w:rsidRDefault="00802E5C" w:rsidP="00802E5C">
            <w:pPr>
              <w:spacing w:after="0"/>
              <w:textAlignment w:val="baseline"/>
              <w:rPr>
                <w:rFonts w:asciiTheme="minorHAnsi" w:eastAsia="Times New Roman" w:hAnsiTheme="minorHAnsi" w:cstheme="minorHAnsi"/>
                <w:sz w:val="22"/>
                <w:lang w:eastAsia="en-GB"/>
              </w:rPr>
            </w:pPr>
            <w:r w:rsidRPr="009744D0">
              <w:rPr>
                <w:rFonts w:asciiTheme="minorHAnsi" w:eastAsia="Times New Roman" w:hAnsiTheme="minorHAnsi" w:cstheme="minorHAnsi"/>
                <w:sz w:val="22"/>
                <w:lang w:eastAsia="en-GB"/>
              </w:rPr>
              <w:t> </w:t>
            </w:r>
            <w:r w:rsidRPr="009744D0">
              <w:rPr>
                <w:rStyle w:val="normaltextrun"/>
                <w:rFonts w:cs="Calibri"/>
                <w:color w:val="000000"/>
                <w:sz w:val="22"/>
                <w:shd w:val="clear" w:color="auto" w:fill="FFFFFF"/>
              </w:rPr>
              <w:t xml:space="preserve">£30,184 </w:t>
            </w:r>
            <w:r w:rsidRPr="009744D0">
              <w:rPr>
                <w:rFonts w:asciiTheme="minorHAnsi" w:eastAsia="Times New Roman" w:hAnsiTheme="minorHAnsi" w:cstheme="minorHAnsi"/>
                <w:sz w:val="22"/>
                <w:lang w:eastAsia="en-GB"/>
              </w:rPr>
              <w:t xml:space="preserve">per annum </w:t>
            </w:r>
            <w:r w:rsidR="00F60C2E">
              <w:rPr>
                <w:rFonts w:asciiTheme="minorHAnsi" w:eastAsia="Times New Roman" w:hAnsiTheme="minorHAnsi" w:cstheme="minorHAnsi"/>
                <w:sz w:val="22"/>
                <w:lang w:eastAsia="en-GB"/>
              </w:rPr>
              <w:t>(</w:t>
            </w:r>
            <w:r w:rsidR="008A142E">
              <w:rPr>
                <w:rFonts w:asciiTheme="minorHAnsi" w:eastAsia="Times New Roman" w:hAnsiTheme="minorHAnsi" w:cstheme="minorHAnsi"/>
                <w:sz w:val="22"/>
                <w:lang w:eastAsia="en-GB"/>
              </w:rPr>
              <w:t>fixed point)</w:t>
            </w:r>
          </w:p>
        </w:tc>
      </w:tr>
      <w:tr w:rsidR="00802E5C" w:rsidRPr="0045225F" w14:paraId="6B863559" w14:textId="77777777" w:rsidTr="55C28A79">
        <w:trPr>
          <w:trHeight w:val="315"/>
        </w:trPr>
        <w:tc>
          <w:tcPr>
            <w:tcW w:w="3165" w:type="dxa"/>
            <w:tcBorders>
              <w:top w:val="nil"/>
              <w:left w:val="single" w:sz="6" w:space="0" w:color="auto"/>
              <w:bottom w:val="single" w:sz="6" w:space="0" w:color="auto"/>
              <w:right w:val="single" w:sz="6" w:space="0" w:color="auto"/>
            </w:tcBorders>
            <w:shd w:val="clear" w:color="auto" w:fill="093233"/>
            <w:vAlign w:val="center"/>
            <w:hideMark/>
          </w:tcPr>
          <w:p w14:paraId="7FE650DB" w14:textId="2B670E02" w:rsidR="00802E5C" w:rsidRPr="0045225F" w:rsidRDefault="00802E5C" w:rsidP="00802E5C">
            <w:pPr>
              <w:spacing w:after="0"/>
              <w:contextualSpacing/>
              <w:textAlignment w:val="baseline"/>
              <w:rPr>
                <w:rFonts w:asciiTheme="minorHAnsi" w:eastAsia="Times New Roman" w:hAnsiTheme="minorHAnsi" w:cstheme="minorBidi"/>
                <w:sz w:val="22"/>
                <w:lang w:eastAsia="en-GB"/>
              </w:rPr>
            </w:pPr>
            <w:r w:rsidRPr="130BE737">
              <w:rPr>
                <w:rFonts w:asciiTheme="minorHAnsi" w:eastAsia="Times New Roman" w:hAnsiTheme="minorHAnsi" w:cstheme="minorBidi"/>
                <w:color w:val="FFFFFF" w:themeColor="background1"/>
                <w:sz w:val="22"/>
                <w:lang w:eastAsia="en-GB"/>
              </w:rPr>
              <w:t> Hours of work</w:t>
            </w:r>
          </w:p>
        </w:tc>
        <w:tc>
          <w:tcPr>
            <w:tcW w:w="5967" w:type="dxa"/>
            <w:tcBorders>
              <w:top w:val="nil"/>
              <w:left w:val="nil"/>
              <w:bottom w:val="single" w:sz="6" w:space="0" w:color="auto"/>
              <w:right w:val="single" w:sz="6" w:space="0" w:color="auto"/>
            </w:tcBorders>
            <w:vAlign w:val="center"/>
            <w:hideMark/>
          </w:tcPr>
          <w:p w14:paraId="41B8D9BE" w14:textId="14EA94CC" w:rsidR="00802E5C" w:rsidRPr="0045225F" w:rsidRDefault="06DADB7C" w:rsidP="55C28A79">
            <w:pPr>
              <w:spacing w:after="0"/>
              <w:ind w:left="360" w:hanging="360"/>
              <w:contextualSpacing/>
              <w:rPr>
                <w:rFonts w:asciiTheme="minorHAnsi" w:eastAsiaTheme="minorEastAsia" w:hAnsiTheme="minorHAnsi" w:cstheme="minorBidi"/>
                <w:color w:val="000000" w:themeColor="text1"/>
                <w:sz w:val="22"/>
              </w:rPr>
            </w:pPr>
            <w:r w:rsidRPr="55C28A79">
              <w:rPr>
                <w:rFonts w:asciiTheme="minorHAnsi" w:hAnsiTheme="minorHAnsi" w:cstheme="minorBidi"/>
                <w:sz w:val="22"/>
                <w:lang w:eastAsia="en-GB"/>
              </w:rPr>
              <w:t>35 hours</w:t>
            </w:r>
            <w:r w:rsidR="00802E5C" w:rsidRPr="55C28A79">
              <w:rPr>
                <w:rFonts w:asciiTheme="minorHAnsi" w:hAnsiTheme="minorHAnsi" w:cstheme="minorBidi"/>
                <w:sz w:val="22"/>
                <w:lang w:eastAsia="en-GB"/>
              </w:rPr>
              <w:t xml:space="preserve"> per week </w:t>
            </w:r>
            <w:r w:rsidR="00802E5C" w:rsidRPr="55C28A79">
              <w:rPr>
                <w:rFonts w:asciiTheme="minorHAnsi" w:eastAsiaTheme="minorEastAsia" w:hAnsiTheme="minorHAnsi" w:cstheme="minorBidi"/>
                <w:color w:val="000000" w:themeColor="text1"/>
                <w:sz w:val="22"/>
              </w:rPr>
              <w:t>– some evening / weekend work</w:t>
            </w:r>
          </w:p>
        </w:tc>
      </w:tr>
      <w:tr w:rsidR="00802E5C" w14:paraId="113D0CD5" w14:textId="77777777" w:rsidTr="55C28A79">
        <w:trPr>
          <w:trHeight w:val="302"/>
        </w:trPr>
        <w:tc>
          <w:tcPr>
            <w:tcW w:w="3165" w:type="dxa"/>
            <w:tcBorders>
              <w:top w:val="nil"/>
              <w:left w:val="single" w:sz="6" w:space="0" w:color="auto"/>
              <w:bottom w:val="single" w:sz="6" w:space="0" w:color="auto"/>
              <w:right w:val="single" w:sz="6" w:space="0" w:color="auto"/>
            </w:tcBorders>
            <w:shd w:val="clear" w:color="auto" w:fill="093233"/>
            <w:vAlign w:val="center"/>
            <w:hideMark/>
          </w:tcPr>
          <w:p w14:paraId="7265E1D6" w14:textId="633EFD88" w:rsidR="00802E5C" w:rsidRDefault="00802E5C" w:rsidP="00802E5C">
            <w:pPr>
              <w:spacing w:after="0"/>
              <w:rPr>
                <w:rFonts w:asciiTheme="minorHAnsi" w:eastAsia="Times New Roman" w:hAnsiTheme="minorHAnsi" w:cstheme="minorBidi"/>
                <w:color w:val="FFFFFF" w:themeColor="background1"/>
                <w:sz w:val="22"/>
                <w:lang w:eastAsia="en-GB"/>
              </w:rPr>
            </w:pPr>
            <w:r w:rsidRPr="7A1E3B80">
              <w:rPr>
                <w:rFonts w:asciiTheme="minorHAnsi" w:eastAsia="Times New Roman" w:hAnsiTheme="minorHAnsi" w:cstheme="minorBidi"/>
                <w:color w:val="FFFFFF" w:themeColor="background1"/>
                <w:sz w:val="22"/>
                <w:lang w:eastAsia="en-GB"/>
              </w:rPr>
              <w:t>Contract</w:t>
            </w:r>
          </w:p>
        </w:tc>
        <w:tc>
          <w:tcPr>
            <w:tcW w:w="5967" w:type="dxa"/>
            <w:tcBorders>
              <w:top w:val="nil"/>
              <w:left w:val="nil"/>
              <w:bottom w:val="single" w:sz="6" w:space="0" w:color="auto"/>
              <w:right w:val="single" w:sz="6" w:space="0" w:color="auto"/>
            </w:tcBorders>
            <w:hideMark/>
          </w:tcPr>
          <w:p w14:paraId="67CA1E71" w14:textId="16356977" w:rsidR="00802E5C" w:rsidRDefault="00BA2CD6" w:rsidP="55C28A79">
            <w:pPr>
              <w:pStyle w:val="NoSpacing"/>
              <w:rPr>
                <w:rFonts w:cs="Calibri"/>
                <w:color w:val="000000" w:themeColor="text1"/>
                <w:sz w:val="22"/>
                <w:lang w:val="en-US"/>
              </w:rPr>
            </w:pPr>
            <w:r w:rsidRPr="55C28A79">
              <w:rPr>
                <w:rFonts w:cs="Calibri"/>
                <w:color w:val="000000" w:themeColor="text1"/>
                <w:sz w:val="22"/>
                <w:lang w:val="en-US"/>
              </w:rPr>
              <w:t xml:space="preserve">Fixed </w:t>
            </w:r>
            <w:r w:rsidR="41AEB243" w:rsidRPr="55C28A79">
              <w:rPr>
                <w:rFonts w:cs="Calibri"/>
                <w:color w:val="000000" w:themeColor="text1"/>
                <w:sz w:val="22"/>
                <w:lang w:val="en-US"/>
              </w:rPr>
              <w:t xml:space="preserve">term </w:t>
            </w:r>
            <w:r w:rsidR="008A142E">
              <w:rPr>
                <w:rFonts w:cs="Calibri"/>
                <w:color w:val="000000" w:themeColor="text1"/>
                <w:sz w:val="22"/>
                <w:lang w:val="en-US"/>
              </w:rPr>
              <w:t>12</w:t>
            </w:r>
            <w:r w:rsidR="006767B8">
              <w:rPr>
                <w:rFonts w:cs="Calibri"/>
                <w:color w:val="000000" w:themeColor="text1"/>
                <w:sz w:val="22"/>
                <w:lang w:val="en-US"/>
              </w:rPr>
              <w:t xml:space="preserve"> </w:t>
            </w:r>
            <w:r w:rsidR="008A142E">
              <w:rPr>
                <w:rFonts w:cs="Calibri"/>
                <w:color w:val="000000" w:themeColor="text1"/>
                <w:sz w:val="22"/>
                <w:lang w:val="en-US"/>
              </w:rPr>
              <w:t>months (with possibility of extension depending on funding)</w:t>
            </w:r>
          </w:p>
        </w:tc>
      </w:tr>
      <w:tr w:rsidR="00802E5C" w:rsidRPr="0045225F" w14:paraId="47C5CF28" w14:textId="77777777" w:rsidTr="55C28A79">
        <w:trPr>
          <w:trHeight w:val="302"/>
        </w:trPr>
        <w:tc>
          <w:tcPr>
            <w:tcW w:w="3165" w:type="dxa"/>
            <w:tcBorders>
              <w:top w:val="nil"/>
              <w:left w:val="single" w:sz="6" w:space="0" w:color="auto"/>
              <w:bottom w:val="single" w:sz="6" w:space="0" w:color="auto"/>
              <w:right w:val="single" w:sz="6" w:space="0" w:color="auto"/>
            </w:tcBorders>
            <w:shd w:val="clear" w:color="auto" w:fill="093233"/>
            <w:vAlign w:val="center"/>
            <w:hideMark/>
          </w:tcPr>
          <w:p w14:paraId="16B983AE" w14:textId="0E6FBDD4" w:rsidR="00802E5C" w:rsidRPr="0045225F" w:rsidRDefault="00802E5C" w:rsidP="00802E5C">
            <w:pPr>
              <w:spacing w:after="0"/>
              <w:contextualSpacing/>
              <w:textAlignment w:val="baseline"/>
              <w:rPr>
                <w:rFonts w:asciiTheme="minorHAnsi" w:eastAsia="Times New Roman" w:hAnsiTheme="minorHAnsi" w:cstheme="minorBidi"/>
                <w:sz w:val="22"/>
                <w:lang w:eastAsia="en-GB"/>
              </w:rPr>
            </w:pPr>
            <w:r w:rsidRPr="130BE737">
              <w:rPr>
                <w:rFonts w:asciiTheme="minorHAnsi" w:eastAsia="Times New Roman" w:hAnsiTheme="minorHAnsi" w:cstheme="minorBidi"/>
                <w:color w:val="FFFFFF" w:themeColor="background1"/>
                <w:sz w:val="22"/>
                <w:lang w:eastAsia="en-GB"/>
              </w:rPr>
              <w:t> Area</w:t>
            </w:r>
          </w:p>
        </w:tc>
        <w:tc>
          <w:tcPr>
            <w:tcW w:w="5967" w:type="dxa"/>
            <w:tcBorders>
              <w:top w:val="nil"/>
              <w:left w:val="nil"/>
              <w:bottom w:val="single" w:sz="6" w:space="0" w:color="auto"/>
              <w:right w:val="single" w:sz="6" w:space="0" w:color="auto"/>
            </w:tcBorders>
            <w:hideMark/>
          </w:tcPr>
          <w:p w14:paraId="65FD76DC" w14:textId="6D3F5131" w:rsidR="00802E5C" w:rsidRPr="0045225F" w:rsidRDefault="799980D6" w:rsidP="55C28A79">
            <w:pPr>
              <w:spacing w:after="0"/>
              <w:contextualSpacing/>
              <w:rPr>
                <w:rFonts w:asciiTheme="minorHAnsi" w:eastAsia="Times New Roman" w:hAnsiTheme="minorHAnsi" w:cstheme="minorBidi"/>
                <w:sz w:val="22"/>
                <w:lang w:eastAsia="en-GB"/>
              </w:rPr>
            </w:pPr>
            <w:r w:rsidRPr="55C28A79">
              <w:rPr>
                <w:rFonts w:asciiTheme="minorHAnsi" w:eastAsia="Times New Roman" w:hAnsiTheme="minorHAnsi" w:cstheme="minorBidi"/>
                <w:sz w:val="22"/>
                <w:lang w:eastAsia="en-GB"/>
              </w:rPr>
              <w:t>Edinburgh</w:t>
            </w:r>
          </w:p>
        </w:tc>
      </w:tr>
      <w:tr w:rsidR="00802E5C" w:rsidRPr="0045225F" w14:paraId="15FA475F" w14:textId="77777777" w:rsidTr="55C28A79">
        <w:tc>
          <w:tcPr>
            <w:tcW w:w="3165" w:type="dxa"/>
            <w:tcBorders>
              <w:top w:val="nil"/>
              <w:left w:val="single" w:sz="6" w:space="0" w:color="auto"/>
              <w:bottom w:val="single" w:sz="4" w:space="0" w:color="auto"/>
              <w:right w:val="single" w:sz="6" w:space="0" w:color="auto"/>
            </w:tcBorders>
            <w:shd w:val="clear" w:color="auto" w:fill="093233"/>
            <w:vAlign w:val="center"/>
            <w:hideMark/>
          </w:tcPr>
          <w:p w14:paraId="0AA90754" w14:textId="34CBA626" w:rsidR="00802E5C" w:rsidRPr="0045225F" w:rsidRDefault="00802E5C" w:rsidP="00802E5C">
            <w:pPr>
              <w:spacing w:after="0"/>
              <w:contextualSpacing/>
              <w:textAlignment w:val="baseline"/>
              <w:rPr>
                <w:rFonts w:asciiTheme="minorHAnsi" w:eastAsia="Times New Roman" w:hAnsiTheme="minorHAnsi" w:cstheme="minorBidi"/>
                <w:sz w:val="22"/>
                <w:lang w:eastAsia="en-GB"/>
              </w:rPr>
            </w:pPr>
            <w:r w:rsidRPr="130BE737">
              <w:rPr>
                <w:rFonts w:asciiTheme="minorHAnsi" w:eastAsia="Times New Roman" w:hAnsiTheme="minorHAnsi" w:cstheme="minorBidi"/>
                <w:color w:val="FFFFFF" w:themeColor="background1"/>
                <w:sz w:val="22"/>
                <w:lang w:eastAsia="en-GB"/>
              </w:rPr>
              <w:t> Base location</w:t>
            </w:r>
          </w:p>
        </w:tc>
        <w:tc>
          <w:tcPr>
            <w:tcW w:w="5967" w:type="dxa"/>
            <w:tcBorders>
              <w:top w:val="nil"/>
              <w:left w:val="nil"/>
              <w:bottom w:val="single" w:sz="4" w:space="0" w:color="auto"/>
              <w:right w:val="single" w:sz="6" w:space="0" w:color="auto"/>
            </w:tcBorders>
            <w:hideMark/>
          </w:tcPr>
          <w:p w14:paraId="118AD42C" w14:textId="3E409EC6" w:rsidR="00802E5C" w:rsidRPr="00A35C28" w:rsidRDefault="4641C79D" w:rsidP="55C28A79">
            <w:pPr>
              <w:spacing w:after="0"/>
              <w:contextualSpacing/>
              <w:rPr>
                <w:rFonts w:asciiTheme="minorHAnsi" w:eastAsia="Times New Roman" w:hAnsiTheme="minorHAnsi" w:cstheme="minorBidi"/>
                <w:sz w:val="22"/>
                <w:lang w:eastAsia="en-GB"/>
              </w:rPr>
            </w:pPr>
            <w:r w:rsidRPr="55C28A79">
              <w:rPr>
                <w:rFonts w:asciiTheme="minorHAnsi" w:eastAsia="Times New Roman" w:hAnsiTheme="minorHAnsi" w:cstheme="minorBidi"/>
                <w:sz w:val="22"/>
                <w:lang w:eastAsia="en-GB"/>
              </w:rPr>
              <w:t>Edinburgh</w:t>
            </w:r>
            <w:r w:rsidR="00802E5C" w:rsidRPr="55C28A79">
              <w:rPr>
                <w:rFonts w:asciiTheme="minorHAnsi" w:eastAsia="Times New Roman" w:hAnsiTheme="minorHAnsi" w:cstheme="minorBidi"/>
                <w:sz w:val="22"/>
                <w:lang w:eastAsia="en-GB"/>
              </w:rPr>
              <w:t xml:space="preserve"> / Hybrid </w:t>
            </w:r>
          </w:p>
        </w:tc>
      </w:tr>
      <w:tr w:rsidR="00802E5C" w:rsidRPr="0045225F" w14:paraId="79119E79" w14:textId="77777777" w:rsidTr="55C28A79">
        <w:trPr>
          <w:trHeight w:val="300"/>
        </w:trPr>
        <w:tc>
          <w:tcPr>
            <w:tcW w:w="3165" w:type="dxa"/>
            <w:tcBorders>
              <w:top w:val="single" w:sz="4" w:space="0" w:color="auto"/>
              <w:left w:val="single" w:sz="6" w:space="0" w:color="auto"/>
              <w:bottom w:val="single" w:sz="4" w:space="0" w:color="auto"/>
              <w:right w:val="single" w:sz="6" w:space="0" w:color="auto"/>
            </w:tcBorders>
            <w:shd w:val="clear" w:color="auto" w:fill="093233"/>
            <w:vAlign w:val="center"/>
          </w:tcPr>
          <w:p w14:paraId="1182A926" w14:textId="4E7E1F2D" w:rsidR="00802E5C" w:rsidRPr="00164D29" w:rsidRDefault="00802E5C" w:rsidP="00802E5C">
            <w:pPr>
              <w:spacing w:after="0"/>
              <w:contextualSpacing/>
              <w:textAlignment w:val="baseline"/>
              <w:rPr>
                <w:rFonts w:asciiTheme="minorHAnsi" w:eastAsia="Times New Roman" w:hAnsiTheme="minorHAnsi" w:cstheme="minorBidi"/>
                <w:color w:val="FFFFFF"/>
                <w:sz w:val="22"/>
                <w:lang w:eastAsia="en-GB"/>
              </w:rPr>
            </w:pPr>
            <w:r w:rsidRPr="130BE737">
              <w:rPr>
                <w:rFonts w:asciiTheme="minorHAnsi" w:eastAsia="Times New Roman" w:hAnsiTheme="minorHAnsi" w:cstheme="minorBidi"/>
                <w:color w:val="FFFFFF" w:themeColor="background1"/>
                <w:sz w:val="22"/>
                <w:lang w:eastAsia="en-GB"/>
              </w:rPr>
              <w:t xml:space="preserve"> Responsible to</w:t>
            </w:r>
          </w:p>
        </w:tc>
        <w:tc>
          <w:tcPr>
            <w:tcW w:w="5967" w:type="dxa"/>
            <w:tcBorders>
              <w:top w:val="single" w:sz="4" w:space="0" w:color="auto"/>
              <w:left w:val="nil"/>
              <w:bottom w:val="single" w:sz="4" w:space="0" w:color="auto"/>
              <w:right w:val="single" w:sz="6" w:space="0" w:color="auto"/>
            </w:tcBorders>
            <w:vAlign w:val="center"/>
          </w:tcPr>
          <w:p w14:paraId="5C9FC9E8" w14:textId="20ED1B7D" w:rsidR="00802E5C" w:rsidRPr="00164D29" w:rsidRDefault="006767B8" w:rsidP="00802E5C">
            <w:pPr>
              <w:spacing w:after="0"/>
              <w:contextualSpacing/>
              <w:rPr>
                <w:rFonts w:asciiTheme="minorHAnsi" w:eastAsia="Times New Roman" w:hAnsiTheme="minorHAnsi" w:cstheme="minorBidi"/>
                <w:sz w:val="22"/>
                <w:lang w:eastAsia="en-GB"/>
              </w:rPr>
            </w:pPr>
            <w:r>
              <w:rPr>
                <w:sz w:val="22"/>
              </w:rPr>
              <w:t>Evidence &amp; Impact Manager</w:t>
            </w:r>
          </w:p>
        </w:tc>
      </w:tr>
      <w:tr w:rsidR="00802E5C" w:rsidRPr="0045225F" w14:paraId="3BBE0E33" w14:textId="77777777" w:rsidTr="55C28A79">
        <w:tc>
          <w:tcPr>
            <w:tcW w:w="3165" w:type="dxa"/>
            <w:tcBorders>
              <w:top w:val="single" w:sz="4" w:space="0" w:color="auto"/>
              <w:left w:val="single" w:sz="6" w:space="0" w:color="auto"/>
              <w:bottom w:val="single" w:sz="6" w:space="0" w:color="auto"/>
              <w:right w:val="single" w:sz="6" w:space="0" w:color="auto"/>
            </w:tcBorders>
            <w:shd w:val="clear" w:color="auto" w:fill="093233"/>
            <w:vAlign w:val="center"/>
          </w:tcPr>
          <w:p w14:paraId="1BE84639" w14:textId="2B68BC0E" w:rsidR="00802E5C" w:rsidRDefault="00802E5C" w:rsidP="00802E5C">
            <w:pPr>
              <w:spacing w:after="0"/>
              <w:contextualSpacing/>
              <w:textAlignment w:val="baseline"/>
              <w:rPr>
                <w:rFonts w:asciiTheme="minorHAnsi" w:eastAsia="Times New Roman" w:hAnsiTheme="minorHAnsi" w:cstheme="minorBidi"/>
                <w:color w:val="FFFFFF"/>
                <w:sz w:val="22"/>
                <w:lang w:eastAsia="en-GB"/>
              </w:rPr>
            </w:pPr>
            <w:r w:rsidRPr="130BE737">
              <w:rPr>
                <w:rFonts w:asciiTheme="minorHAnsi" w:eastAsia="Times New Roman" w:hAnsiTheme="minorHAnsi" w:cstheme="minorBidi"/>
                <w:color w:val="FFFFFF" w:themeColor="background1"/>
                <w:sz w:val="22"/>
                <w:lang w:eastAsia="en-GB"/>
              </w:rPr>
              <w:t xml:space="preserve"> Last update</w:t>
            </w:r>
          </w:p>
        </w:tc>
        <w:tc>
          <w:tcPr>
            <w:tcW w:w="5967" w:type="dxa"/>
            <w:tcBorders>
              <w:top w:val="single" w:sz="4" w:space="0" w:color="auto"/>
              <w:left w:val="nil"/>
              <w:bottom w:val="single" w:sz="6" w:space="0" w:color="auto"/>
              <w:right w:val="single" w:sz="6" w:space="0" w:color="auto"/>
            </w:tcBorders>
          </w:tcPr>
          <w:p w14:paraId="38DAC4D6" w14:textId="1ADC506C" w:rsidR="00802E5C" w:rsidRPr="0045225F" w:rsidRDefault="008A142E" w:rsidP="00802E5C">
            <w:pPr>
              <w:spacing w:after="0"/>
              <w:contextualSpacing/>
              <w:textAlignment w:val="baseline"/>
              <w:rPr>
                <w:rFonts w:asciiTheme="minorHAnsi" w:eastAsia="Times New Roman" w:hAnsiTheme="minorHAnsi" w:cstheme="minorBidi"/>
                <w:sz w:val="22"/>
                <w:lang w:eastAsia="en-GB"/>
              </w:rPr>
            </w:pPr>
            <w:r>
              <w:rPr>
                <w:rFonts w:asciiTheme="minorHAnsi" w:eastAsia="Times New Roman" w:hAnsiTheme="minorHAnsi" w:cstheme="minorBidi"/>
                <w:sz w:val="22"/>
                <w:lang w:eastAsia="en-GB"/>
              </w:rPr>
              <w:t>August</w:t>
            </w:r>
            <w:r w:rsidR="00802E5C" w:rsidRPr="43B63BAD">
              <w:rPr>
                <w:rFonts w:asciiTheme="minorHAnsi" w:eastAsia="Times New Roman" w:hAnsiTheme="minorHAnsi" w:cstheme="minorBidi"/>
                <w:sz w:val="22"/>
                <w:lang w:eastAsia="en-GB"/>
              </w:rPr>
              <w:t xml:space="preserve"> 202</w:t>
            </w:r>
            <w:r w:rsidR="00802E5C">
              <w:rPr>
                <w:rFonts w:asciiTheme="minorHAnsi" w:eastAsia="Times New Roman" w:hAnsiTheme="minorHAnsi" w:cstheme="minorBidi"/>
                <w:sz w:val="22"/>
                <w:lang w:eastAsia="en-GB"/>
              </w:rPr>
              <w:t>6</w:t>
            </w:r>
          </w:p>
        </w:tc>
      </w:tr>
    </w:tbl>
    <w:p w14:paraId="11469517" w14:textId="77777777" w:rsidR="002B246A" w:rsidRDefault="002B246A" w:rsidP="130BE737">
      <w:pPr>
        <w:spacing w:after="120"/>
        <w:contextualSpacing/>
        <w:jc w:val="both"/>
        <w:rPr>
          <w:rFonts w:ascii="Arial" w:hAnsi="Arial" w:cs="Arial"/>
        </w:rPr>
      </w:pPr>
    </w:p>
    <w:p w14:paraId="67FA6115" w14:textId="10C0387D" w:rsidR="00363919" w:rsidRPr="00CE2ECF" w:rsidRDefault="00363919" w:rsidP="130BE737">
      <w:pPr>
        <w:pStyle w:val="Heading2"/>
        <w:keepNext w:val="0"/>
        <w:contextualSpacing/>
      </w:pPr>
      <w:r>
        <w:rPr>
          <w:rStyle w:val="normaltextrun"/>
          <w:rFonts w:cs="Calibri"/>
          <w:color w:val="27A3AC"/>
          <w:bdr w:val="none" w:sz="0" w:space="0" w:color="auto" w:frame="1"/>
        </w:rPr>
        <w:t>Introduction</w:t>
      </w:r>
    </w:p>
    <w:p w14:paraId="0ED04A17" w14:textId="67A1CE5A" w:rsidR="00275F8D" w:rsidRPr="00275F8D" w:rsidRDefault="000A2654" w:rsidP="130BE737">
      <w:pPr>
        <w:spacing w:after="0"/>
        <w:contextualSpacing/>
        <w:jc w:val="both"/>
      </w:pPr>
      <w:r w:rsidRPr="130BE737">
        <w:rPr>
          <w:b/>
          <w:bCs/>
        </w:rPr>
        <w:t xml:space="preserve">Who Cares? Scotland is Scotland’s only national independent membership organisation for </w:t>
      </w:r>
      <w:r w:rsidR="004F590D" w:rsidRPr="130BE737">
        <w:rPr>
          <w:b/>
          <w:bCs/>
        </w:rPr>
        <w:t>C</w:t>
      </w:r>
      <w:r w:rsidRPr="130BE737">
        <w:rPr>
          <w:b/>
          <w:bCs/>
        </w:rPr>
        <w:t xml:space="preserve">are </w:t>
      </w:r>
      <w:r w:rsidR="004F590D" w:rsidRPr="130BE737">
        <w:rPr>
          <w:b/>
          <w:bCs/>
        </w:rPr>
        <w:t>E</w:t>
      </w:r>
      <w:r w:rsidRPr="130BE737">
        <w:rPr>
          <w:b/>
          <w:bCs/>
        </w:rPr>
        <w:t xml:space="preserve">xperienced people. Our strategic vision is to secure a lifetime of equality, </w:t>
      </w:r>
      <w:r w:rsidR="4E9A4AAC" w:rsidRPr="130BE737">
        <w:rPr>
          <w:b/>
          <w:bCs/>
        </w:rPr>
        <w:t>respect,</w:t>
      </w:r>
      <w:r w:rsidRPr="130BE737">
        <w:rPr>
          <w:b/>
          <w:bCs/>
        </w:rPr>
        <w:t xml:space="preserve"> and love for </w:t>
      </w:r>
      <w:r w:rsidR="004F590D" w:rsidRPr="130BE737">
        <w:rPr>
          <w:b/>
          <w:bCs/>
        </w:rPr>
        <w:t>C</w:t>
      </w:r>
      <w:r w:rsidRPr="130BE737">
        <w:rPr>
          <w:b/>
          <w:bCs/>
        </w:rPr>
        <w:t xml:space="preserve">are </w:t>
      </w:r>
      <w:r w:rsidR="004F590D" w:rsidRPr="130BE737">
        <w:rPr>
          <w:b/>
          <w:bCs/>
        </w:rPr>
        <w:t>E</w:t>
      </w:r>
      <w:r w:rsidRPr="130BE737">
        <w:rPr>
          <w:b/>
          <w:bCs/>
        </w:rPr>
        <w:t>xperienced people in Scotland.</w:t>
      </w:r>
      <w:r>
        <w:t xml:space="preserve"> </w:t>
      </w:r>
    </w:p>
    <w:p w14:paraId="225B51DA" w14:textId="4543C180" w:rsidR="00275F8D" w:rsidRPr="00275F8D" w:rsidRDefault="00275F8D" w:rsidP="130BE737">
      <w:pPr>
        <w:spacing w:after="0"/>
        <w:contextualSpacing/>
        <w:jc w:val="both"/>
      </w:pPr>
    </w:p>
    <w:p w14:paraId="020640E0" w14:textId="5BB94020" w:rsidR="00275F8D" w:rsidRPr="00275F8D" w:rsidRDefault="00CA6DBE" w:rsidP="130BE737">
      <w:pPr>
        <w:spacing w:after="0"/>
        <w:contextualSpacing/>
        <w:jc w:val="both"/>
      </w:pPr>
      <w:r>
        <w:t xml:space="preserve">At the heart of Who Cares? Scotland’s work are the rights of Care Experienced children and young people, and the power of their voices to bring about positive change. We provide individual relationship-based independent advocacy and a broad range of imaginative participatory opportunity for Care Experienced young people across Scotland; we work alongside corporate parents and communities of all sorts to broaden understanding; we work with policy makers, leaders and elected representatives locally and nationally to shape law, policy and practice on the basis of all that can be learnt from the voices of those with experience of care - working together to build on the aspirations of </w:t>
      </w:r>
      <w:hyperlink r:id="rId12">
        <w:r w:rsidRPr="130BE737">
          <w:rPr>
            <w:color w:val="D6006B"/>
            <w:u w:val="single"/>
          </w:rPr>
          <w:t>The Promise</w:t>
        </w:r>
      </w:hyperlink>
      <w:r>
        <w:t xml:space="preserve"> and secure positive change.   </w:t>
      </w:r>
    </w:p>
    <w:p w14:paraId="4E21DADF" w14:textId="450C388D" w:rsidR="00CE2ECF" w:rsidRPr="00CE2ECF" w:rsidRDefault="00CE2ECF" w:rsidP="130BE737">
      <w:pPr>
        <w:pStyle w:val="Heading2"/>
        <w:keepNext w:val="0"/>
        <w:contextualSpacing/>
      </w:pPr>
      <w:r w:rsidRPr="00AE6CC9">
        <w:rPr>
          <w:rStyle w:val="normaltextrun"/>
          <w:rFonts w:cs="Calibri"/>
          <w:color w:val="27A3AC"/>
          <w:bdr w:val="none" w:sz="0" w:space="0" w:color="auto" w:frame="1"/>
        </w:rPr>
        <w:t>Purpose of the post</w:t>
      </w:r>
    </w:p>
    <w:p w14:paraId="2B35D7D9" w14:textId="77777777" w:rsidR="00E56521" w:rsidRDefault="1F79EE11" w:rsidP="00E56521">
      <w:pPr>
        <w:spacing w:after="120"/>
        <w:contextualSpacing/>
        <w:jc w:val="both"/>
      </w:pPr>
      <w:r w:rsidRPr="130BE737">
        <w:rPr>
          <w:rFonts w:cs="Calibri"/>
        </w:rPr>
        <w:t>Communities that Care is a project focussed on creating a world where Care Experienced children, young people and adults are known, understood, welcomed, celebrated</w:t>
      </w:r>
      <w:r w:rsidR="6715A6F9" w:rsidRPr="130BE737">
        <w:rPr>
          <w:rFonts w:cs="Calibri"/>
        </w:rPr>
        <w:t xml:space="preserve">, </w:t>
      </w:r>
      <w:r w:rsidRPr="130BE737">
        <w:rPr>
          <w:rFonts w:cs="Calibri"/>
        </w:rPr>
        <w:t>and loved.</w:t>
      </w:r>
      <w:r w:rsidR="75AF94A8">
        <w:t xml:space="preserve"> The aim of Communities that Care is to educate the public about the reality of care (as told to us by Care Experienced people), challenge stigma around care experience, and create the conditions for children, young </w:t>
      </w:r>
      <w:r w:rsidR="554F5FF1">
        <w:t>people,</w:t>
      </w:r>
      <w:r w:rsidR="75AF94A8">
        <w:t xml:space="preserve"> and adults with care experience to thrive.</w:t>
      </w:r>
      <w:r w:rsidRPr="130BE737">
        <w:rPr>
          <w:rFonts w:cs="Calibri"/>
        </w:rPr>
        <w:t xml:space="preserve"> </w:t>
      </w:r>
    </w:p>
    <w:p w14:paraId="6CAAFC74" w14:textId="77B20C4B" w:rsidR="009B4154" w:rsidRDefault="009B4154" w:rsidP="009B4154">
      <w:pPr>
        <w:spacing w:after="120"/>
        <w:contextualSpacing/>
        <w:jc w:val="both"/>
      </w:pPr>
      <w:r w:rsidRPr="009B4154">
        <w:lastRenderedPageBreak/>
        <w:t>The post</w:t>
      </w:r>
      <w:r w:rsidR="002422EA">
        <w:t xml:space="preserve"> holder</w:t>
      </w:r>
      <w:r w:rsidRPr="009B4154">
        <w:t xml:space="preserve"> will focus primarily on developing, delivering, and evaluating Communities that Care work in Edinburgh schools, while also contributing to national activity.</w:t>
      </w:r>
      <w:r>
        <w:t xml:space="preserve"> </w:t>
      </w:r>
    </w:p>
    <w:p w14:paraId="5E0FA4DB" w14:textId="48CD770E" w:rsidR="00A91935" w:rsidRDefault="00A91935" w:rsidP="00A91935">
      <w:pPr>
        <w:spacing w:after="120"/>
        <w:contextualSpacing/>
        <w:jc w:val="both"/>
      </w:pPr>
    </w:p>
    <w:p w14:paraId="21BA2BD9" w14:textId="72ABEDC4" w:rsidR="00A91935" w:rsidRDefault="002422EA" w:rsidP="00A91935">
      <w:pPr>
        <w:spacing w:after="120"/>
        <w:contextualSpacing/>
        <w:jc w:val="both"/>
      </w:pPr>
      <w:r>
        <w:t>T</w:t>
      </w:r>
      <w:r w:rsidR="00A91935">
        <w:t>he</w:t>
      </w:r>
      <w:r>
        <w:t>y</w:t>
      </w:r>
      <w:r w:rsidR="00A91935">
        <w:t xml:space="preserve"> will be responsible for liaising with all primary and secondary schools and key senior leaders within the local authority; providing ongoing training and support; gathering evaluation data via ongoing consultation and focus groups with teachers and pupils; and reporting on the impact of this work on the school community/wider local authority.</w:t>
      </w:r>
    </w:p>
    <w:p w14:paraId="593F9416" w14:textId="77777777" w:rsidR="007B7D0E" w:rsidRDefault="007B7D0E" w:rsidP="55C28A79">
      <w:pPr>
        <w:spacing w:after="120"/>
        <w:contextualSpacing/>
        <w:jc w:val="both"/>
      </w:pPr>
    </w:p>
    <w:p w14:paraId="7AA9BDBE" w14:textId="54F1BF2A" w:rsidR="00516686" w:rsidRDefault="3A6AC9BE" w:rsidP="55C28A79">
      <w:pPr>
        <w:spacing w:after="120"/>
        <w:contextualSpacing/>
        <w:jc w:val="both"/>
      </w:pPr>
      <w:r>
        <w:t>Participation is also a key part of this role, with the post holder leading on the development, delivery, monitoring and evaluation of local participation groups and supporting local Care Experienced people to engage with our wider membership offer.</w:t>
      </w:r>
    </w:p>
    <w:p w14:paraId="07CC8267" w14:textId="4D57174C" w:rsidR="130BE737" w:rsidRDefault="130BE737" w:rsidP="130BE737">
      <w:pPr>
        <w:spacing w:after="120"/>
        <w:contextualSpacing/>
        <w:jc w:val="both"/>
      </w:pPr>
    </w:p>
    <w:p w14:paraId="6DEB7C5E" w14:textId="0FF738D3" w:rsidR="00654F91" w:rsidRDefault="00654F91" w:rsidP="130BE737">
      <w:pPr>
        <w:spacing w:after="120"/>
        <w:contextualSpacing/>
        <w:jc w:val="both"/>
      </w:pPr>
      <w:r>
        <w:t xml:space="preserve">The post holder will also </w:t>
      </w:r>
      <w:r w:rsidR="00B17577">
        <w:t>be tasked</w:t>
      </w:r>
      <w:r w:rsidR="1F205ED8">
        <w:t>, where appropriate,</w:t>
      </w:r>
      <w:r w:rsidR="00B17577">
        <w:t xml:space="preserve"> with </w:t>
      </w:r>
      <w:r w:rsidR="19AB77DF">
        <w:t xml:space="preserve">supporting </w:t>
      </w:r>
      <w:r w:rsidR="00B17577">
        <w:t xml:space="preserve">our Care Aware workforce training to employers and organisations across </w:t>
      </w:r>
      <w:r w:rsidR="0088309B">
        <w:t xml:space="preserve">Scotland and potentially the </w:t>
      </w:r>
      <w:r w:rsidR="0009705D">
        <w:t xml:space="preserve">wider </w:t>
      </w:r>
      <w:r w:rsidR="0088309B">
        <w:t>UK. Building upon an established model of training and support</w:t>
      </w:r>
      <w:r w:rsidR="005E6AF4">
        <w:t xml:space="preserve">, the post holder will be responsible for </w:t>
      </w:r>
      <w:r w:rsidR="002C3180">
        <w:t>s</w:t>
      </w:r>
      <w:r w:rsidR="6F76C3DE">
        <w:t xml:space="preserve">upporting </w:t>
      </w:r>
      <w:r w:rsidR="002C3180">
        <w:t xml:space="preserve">opportunities to deliver this work in more private sector organisations and creating the conditions for Care Experienced people to thrive within the workplace. </w:t>
      </w:r>
    </w:p>
    <w:p w14:paraId="01A5E35A" w14:textId="31E95035" w:rsidR="130BE737" w:rsidRDefault="130BE737" w:rsidP="130BE737">
      <w:pPr>
        <w:spacing w:after="120"/>
        <w:contextualSpacing/>
        <w:jc w:val="both"/>
      </w:pPr>
    </w:p>
    <w:p w14:paraId="04EF34AB" w14:textId="3122AA47" w:rsidR="00DE4DD7" w:rsidRDefault="00DE4DD7" w:rsidP="130BE737">
      <w:pPr>
        <w:spacing w:after="120"/>
        <w:contextualSpacing/>
        <w:jc w:val="both"/>
      </w:pPr>
      <w:r>
        <w:t>The post holder will be an excellent</w:t>
      </w:r>
      <w:r w:rsidR="3A7AE2CC">
        <w:t xml:space="preserve"> communicator and</w:t>
      </w:r>
      <w:r>
        <w:t xml:space="preserve"> facilitator</w:t>
      </w:r>
      <w:r w:rsidR="00401581">
        <w:t xml:space="preserve"> with </w:t>
      </w:r>
      <w:r w:rsidR="3E2E6A24">
        <w:t xml:space="preserve">demonstrable recent </w:t>
      </w:r>
      <w:r w:rsidR="25921DE9">
        <w:t>knowledge and experience of the Scottish educational landscape and frameworks</w:t>
      </w:r>
      <w:r w:rsidR="57EE0874">
        <w:t xml:space="preserve"> including The Promise, </w:t>
      </w:r>
      <w:r w:rsidR="0CC6E94D">
        <w:t>GIRFEC (Getting it Right for Every Child)</w:t>
      </w:r>
      <w:r w:rsidR="57EE0874">
        <w:t xml:space="preserve">, </w:t>
      </w:r>
      <w:r w:rsidR="79CED584">
        <w:t>UNCRC (United Nations Convention on the Rights of the Child)</w:t>
      </w:r>
      <w:r w:rsidR="57EE0874">
        <w:t>, etc</w:t>
      </w:r>
      <w:r w:rsidR="00984306">
        <w:t xml:space="preserve">. </w:t>
      </w:r>
      <w:r w:rsidR="791FC7FD">
        <w:t>Experience of writing funding bids, impact reports and the ability to work indepen</w:t>
      </w:r>
      <w:r w:rsidR="3DA71171">
        <w:t xml:space="preserve">dently are preferable. </w:t>
      </w:r>
    </w:p>
    <w:p w14:paraId="1D37B956" w14:textId="01CE820F" w:rsidR="130BE737" w:rsidRDefault="130BE737" w:rsidP="130BE737">
      <w:pPr>
        <w:spacing w:after="120"/>
        <w:contextualSpacing/>
        <w:jc w:val="both"/>
      </w:pPr>
    </w:p>
    <w:p w14:paraId="6323B36C" w14:textId="31F8171A" w:rsidR="2D4AB5F8" w:rsidRDefault="5B51DC4F" w:rsidP="130BE737">
      <w:pPr>
        <w:spacing w:after="120"/>
        <w:contextualSpacing/>
        <w:jc w:val="both"/>
      </w:pPr>
      <w:r>
        <w:t>There is an expectation on all team members</w:t>
      </w:r>
      <w:r w:rsidR="041B01D2">
        <w:t xml:space="preserve"> to contribute to our diverse calendar of exciting local and national participation groups and events </w:t>
      </w:r>
      <w:r w:rsidR="572479C4">
        <w:t>to</w:t>
      </w:r>
      <w:r w:rsidR="210E4A7C">
        <w:t xml:space="preserve"> ensure we provide Care Experienced people with </w:t>
      </w:r>
      <w:bookmarkStart w:id="0" w:name="_Int_1r8e8WpD"/>
      <w:r w:rsidR="210E4A7C">
        <w:t>a strong sense</w:t>
      </w:r>
      <w:bookmarkEnd w:id="0"/>
      <w:r w:rsidR="210E4A7C">
        <w:t xml:space="preserve"> of belonging and connection</w:t>
      </w:r>
      <w:r w:rsidR="42803BD1">
        <w:t>, which does require occasional evening/weekend work</w:t>
      </w:r>
      <w:r w:rsidR="210E4A7C">
        <w:t xml:space="preserve">. By </w:t>
      </w:r>
      <w:r w:rsidR="000F22A2">
        <w:t xml:space="preserve">centring the voice of care experience via our data and </w:t>
      </w:r>
      <w:bookmarkStart w:id="1" w:name="_Int_jKaO8f1z"/>
      <w:proofErr w:type="gramStart"/>
      <w:r w:rsidR="000F22A2">
        <w:t>utilising our reframing techniques at all times</w:t>
      </w:r>
      <w:bookmarkEnd w:id="1"/>
      <w:proofErr w:type="gramEnd"/>
      <w:r w:rsidR="000F22A2">
        <w:t>,</w:t>
      </w:r>
      <w:r w:rsidR="00C51A09">
        <w:t xml:space="preserve"> </w:t>
      </w:r>
      <w:r w:rsidR="00625E26">
        <w:t>the post holder will</w:t>
      </w:r>
      <w:r w:rsidR="1C2FF55A">
        <w:t xml:space="preserve"> play a</w:t>
      </w:r>
      <w:r w:rsidR="00625E26">
        <w:t xml:space="preserve"> significant part in ensuring school and work communities </w:t>
      </w:r>
      <w:r w:rsidR="00E40D17">
        <w:t xml:space="preserve">are actively working towards keeping </w:t>
      </w:r>
      <w:r w:rsidR="78681713">
        <w:t>T</w:t>
      </w:r>
      <w:r w:rsidR="00E40D17">
        <w:t xml:space="preserve">he </w:t>
      </w:r>
      <w:r w:rsidR="2FE95C75">
        <w:t>P</w:t>
      </w:r>
      <w:r w:rsidR="00E40D17">
        <w:t xml:space="preserve">romise, challenging </w:t>
      </w:r>
      <w:r w:rsidR="58C5A2AA">
        <w:t>stigma,</w:t>
      </w:r>
      <w:r w:rsidR="00E40D17">
        <w:t xml:space="preserve"> and championing all Care Experienced people have to offer.</w:t>
      </w:r>
    </w:p>
    <w:p w14:paraId="50EC8F74" w14:textId="5E089582" w:rsidR="2D4AB5F8" w:rsidRDefault="00E40D17" w:rsidP="130BE737">
      <w:pPr>
        <w:spacing w:after="120"/>
        <w:contextualSpacing/>
        <w:jc w:val="both"/>
      </w:pPr>
      <w:r>
        <w:t xml:space="preserve"> </w:t>
      </w:r>
    </w:p>
    <w:p w14:paraId="488B002F" w14:textId="77777777" w:rsidR="00802E5C" w:rsidRDefault="00802E5C">
      <w:pPr>
        <w:spacing w:after="0" w:line="240" w:lineRule="auto"/>
        <w:rPr>
          <w:rStyle w:val="normaltextrun"/>
          <w:rFonts w:eastAsia="Times New Roman" w:cs="Calibri"/>
          <w:b/>
          <w:bCs/>
          <w:color w:val="27A3AC"/>
          <w:szCs w:val="24"/>
          <w:bdr w:val="none" w:sz="0" w:space="0" w:color="auto" w:frame="1"/>
        </w:rPr>
      </w:pPr>
      <w:r>
        <w:rPr>
          <w:rStyle w:val="normaltextrun"/>
          <w:rFonts w:cs="Calibri"/>
          <w:b/>
          <w:bCs/>
          <w:color w:val="27A3AC"/>
          <w:bdr w:val="none" w:sz="0" w:space="0" w:color="auto" w:frame="1"/>
        </w:rPr>
        <w:br w:type="page"/>
      </w:r>
    </w:p>
    <w:p w14:paraId="4B6B6D4A" w14:textId="53503EEE" w:rsidR="00676470" w:rsidRDefault="00854023" w:rsidP="130BE737">
      <w:pPr>
        <w:pStyle w:val="paragraph"/>
        <w:spacing w:before="0" w:beforeAutospacing="0" w:after="0" w:afterAutospacing="0" w:line="276" w:lineRule="auto"/>
        <w:contextualSpacing/>
        <w:jc w:val="both"/>
        <w:textAlignment w:val="baseline"/>
        <w:rPr>
          <w:rFonts w:ascii="Arial" w:hAnsi="Arial" w:cs="Arial"/>
          <w:sz w:val="18"/>
          <w:szCs w:val="18"/>
        </w:rPr>
      </w:pPr>
      <w:r>
        <w:rPr>
          <w:rStyle w:val="normaltextrun"/>
          <w:rFonts w:ascii="Calibri" w:hAnsi="Calibri" w:cs="Calibri"/>
          <w:b/>
          <w:bCs/>
          <w:color w:val="27A3AC"/>
          <w:bdr w:val="none" w:sz="0" w:space="0" w:color="auto" w:frame="1"/>
        </w:rPr>
        <w:lastRenderedPageBreak/>
        <w:t>Main duties and responsibilities</w:t>
      </w:r>
    </w:p>
    <w:p w14:paraId="5F1A08C3" w14:textId="77777777" w:rsidR="00656ADE" w:rsidRPr="004D30D7" w:rsidRDefault="00656ADE" w:rsidP="130BE737">
      <w:pPr>
        <w:spacing w:after="0" w:line="240" w:lineRule="auto"/>
        <w:contextualSpacing/>
        <w:jc w:val="both"/>
        <w:rPr>
          <w:rFonts w:cs="Calibri"/>
        </w:rPr>
      </w:pPr>
    </w:p>
    <w:p w14:paraId="04CF1CB3" w14:textId="77777777" w:rsidR="00656ADE" w:rsidRPr="004D30D7" w:rsidRDefault="00656ADE" w:rsidP="130BE737">
      <w:pPr>
        <w:spacing w:after="120"/>
        <w:contextualSpacing/>
        <w:jc w:val="both"/>
        <w:rPr>
          <w:rFonts w:asciiTheme="minorHAnsi" w:eastAsiaTheme="minorEastAsia" w:hAnsiTheme="minorHAnsi" w:cstheme="minorBidi"/>
          <w:b/>
          <w:bCs/>
        </w:rPr>
      </w:pPr>
      <w:r w:rsidRPr="130BE737">
        <w:rPr>
          <w:rFonts w:asciiTheme="minorHAnsi" w:eastAsiaTheme="minorEastAsia" w:hAnsiTheme="minorHAnsi" w:cstheme="minorBidi"/>
          <w:b/>
          <w:bCs/>
        </w:rPr>
        <w:t xml:space="preserve">Communities that Care </w:t>
      </w:r>
    </w:p>
    <w:p w14:paraId="188CBC2C" w14:textId="3CBBE3ED" w:rsidR="00656ADE" w:rsidRPr="004D30D7" w:rsidRDefault="00656ADE" w:rsidP="43B63BAD">
      <w:pPr>
        <w:pStyle w:val="ListParagraph"/>
        <w:spacing w:after="120" w:line="276" w:lineRule="auto"/>
        <w:contextualSpacing/>
        <w:jc w:val="both"/>
        <w:rPr>
          <w:rFonts w:asciiTheme="minorHAnsi" w:eastAsiaTheme="minorEastAsia" w:hAnsiTheme="minorHAnsi" w:cstheme="minorBidi"/>
        </w:rPr>
      </w:pPr>
      <w:r w:rsidRPr="43B63BAD">
        <w:rPr>
          <w:rFonts w:asciiTheme="minorHAnsi" w:eastAsiaTheme="minorEastAsia" w:hAnsiTheme="minorHAnsi" w:cstheme="minorBidi"/>
        </w:rPr>
        <w:t xml:space="preserve">To </w:t>
      </w:r>
      <w:r w:rsidR="00D53FE5" w:rsidRPr="43B63BAD">
        <w:rPr>
          <w:rFonts w:asciiTheme="minorHAnsi" w:eastAsiaTheme="minorEastAsia" w:hAnsiTheme="minorHAnsi" w:cstheme="minorBidi"/>
        </w:rPr>
        <w:t xml:space="preserve">work alongside the Manager </w:t>
      </w:r>
      <w:r w:rsidR="684EACB4" w:rsidRPr="43B63BAD">
        <w:rPr>
          <w:rFonts w:asciiTheme="minorHAnsi" w:eastAsiaTheme="minorEastAsia" w:hAnsiTheme="minorHAnsi" w:cstheme="minorBidi"/>
        </w:rPr>
        <w:t xml:space="preserve">and wider regional Communities that Care teams </w:t>
      </w:r>
      <w:r w:rsidR="00D53FE5" w:rsidRPr="43B63BAD">
        <w:rPr>
          <w:rFonts w:asciiTheme="minorHAnsi" w:eastAsiaTheme="minorEastAsia" w:hAnsiTheme="minorHAnsi" w:cstheme="minorBidi"/>
        </w:rPr>
        <w:t xml:space="preserve">to </w:t>
      </w:r>
      <w:r w:rsidR="5E43BECA" w:rsidRPr="43B63BAD">
        <w:rPr>
          <w:rFonts w:asciiTheme="minorHAnsi" w:eastAsiaTheme="minorEastAsia" w:hAnsiTheme="minorHAnsi" w:cstheme="minorBidi"/>
        </w:rPr>
        <w:t xml:space="preserve">continuously develop and evolve </w:t>
      </w:r>
      <w:r w:rsidR="00D53FE5" w:rsidRPr="43B63BAD">
        <w:rPr>
          <w:rFonts w:asciiTheme="minorHAnsi" w:eastAsiaTheme="minorEastAsia" w:hAnsiTheme="minorHAnsi" w:cstheme="minorBidi"/>
        </w:rPr>
        <w:t>the</w:t>
      </w:r>
      <w:r w:rsidR="00FE250A" w:rsidRPr="43B63BAD">
        <w:rPr>
          <w:rFonts w:asciiTheme="minorHAnsi" w:eastAsiaTheme="minorEastAsia" w:hAnsiTheme="minorHAnsi" w:cstheme="minorBidi"/>
        </w:rPr>
        <w:t xml:space="preserve"> Communities that Care </w:t>
      </w:r>
      <w:r w:rsidR="00D53FE5" w:rsidRPr="43B63BAD">
        <w:rPr>
          <w:rFonts w:asciiTheme="minorHAnsi" w:eastAsiaTheme="minorEastAsia" w:hAnsiTheme="minorHAnsi" w:cstheme="minorBidi"/>
        </w:rPr>
        <w:t>packages of training and support</w:t>
      </w:r>
      <w:r w:rsidR="002255DC">
        <w:rPr>
          <w:rFonts w:asciiTheme="minorHAnsi" w:eastAsiaTheme="minorEastAsia" w:hAnsiTheme="minorHAnsi" w:cstheme="minorBidi"/>
        </w:rPr>
        <w:t>.</w:t>
      </w:r>
    </w:p>
    <w:p w14:paraId="787DA437" w14:textId="77184C48" w:rsidR="00656ADE" w:rsidRDefault="00656ADE" w:rsidP="55C28A79">
      <w:pPr>
        <w:pStyle w:val="ListParagraph"/>
        <w:spacing w:after="120" w:line="276" w:lineRule="auto"/>
        <w:contextualSpacing/>
        <w:jc w:val="both"/>
        <w:rPr>
          <w:rFonts w:asciiTheme="minorHAnsi" w:eastAsiaTheme="minorEastAsia" w:hAnsiTheme="minorHAnsi" w:cstheme="minorBidi"/>
        </w:rPr>
      </w:pPr>
      <w:r w:rsidRPr="55C28A79">
        <w:rPr>
          <w:rFonts w:asciiTheme="minorHAnsi" w:eastAsiaTheme="minorEastAsia" w:hAnsiTheme="minorHAnsi" w:cstheme="minorBidi"/>
        </w:rPr>
        <w:t xml:space="preserve">To </w:t>
      </w:r>
      <w:r w:rsidR="00D53FE5" w:rsidRPr="55C28A79">
        <w:rPr>
          <w:rFonts w:asciiTheme="minorHAnsi" w:eastAsiaTheme="minorEastAsia" w:hAnsiTheme="minorHAnsi" w:cstheme="minorBidi"/>
        </w:rPr>
        <w:t xml:space="preserve">deliver the Communities that Care model in schools </w:t>
      </w:r>
      <w:r w:rsidR="10B08964" w:rsidRPr="55C28A79">
        <w:rPr>
          <w:rFonts w:asciiTheme="minorHAnsi" w:eastAsiaTheme="minorEastAsia" w:hAnsiTheme="minorHAnsi" w:cstheme="minorBidi"/>
        </w:rPr>
        <w:t xml:space="preserve">across </w:t>
      </w:r>
      <w:r w:rsidR="7FBF9DA2" w:rsidRPr="55C28A79">
        <w:rPr>
          <w:rFonts w:asciiTheme="minorHAnsi" w:eastAsiaTheme="minorEastAsia" w:hAnsiTheme="minorHAnsi" w:cstheme="minorBidi"/>
        </w:rPr>
        <w:t>Edinburgh</w:t>
      </w:r>
      <w:r w:rsidR="343EC8BF" w:rsidRPr="55C28A79">
        <w:rPr>
          <w:rFonts w:asciiTheme="minorHAnsi" w:eastAsiaTheme="minorEastAsia" w:hAnsiTheme="minorHAnsi" w:cstheme="minorBidi"/>
        </w:rPr>
        <w:t xml:space="preserve"> </w:t>
      </w:r>
      <w:r w:rsidR="10B08964" w:rsidRPr="55C28A79">
        <w:rPr>
          <w:rFonts w:asciiTheme="minorHAnsi" w:eastAsiaTheme="minorEastAsia" w:hAnsiTheme="minorHAnsi" w:cstheme="minorBidi"/>
        </w:rPr>
        <w:t>and</w:t>
      </w:r>
      <w:r w:rsidR="0026436C">
        <w:rPr>
          <w:rFonts w:asciiTheme="minorHAnsi" w:eastAsiaTheme="minorEastAsia" w:hAnsiTheme="minorHAnsi" w:cstheme="minorBidi"/>
        </w:rPr>
        <w:t xml:space="preserve"> </w:t>
      </w:r>
      <w:r w:rsidR="10B08964" w:rsidRPr="55C28A79">
        <w:rPr>
          <w:rFonts w:asciiTheme="minorHAnsi" w:eastAsiaTheme="minorEastAsia" w:hAnsiTheme="minorHAnsi" w:cstheme="minorBidi"/>
        </w:rPr>
        <w:t>act as the key point of contact for all school</w:t>
      </w:r>
      <w:r w:rsidR="00DC7641">
        <w:rPr>
          <w:rFonts w:asciiTheme="minorHAnsi" w:eastAsiaTheme="minorEastAsia" w:hAnsiTheme="minorHAnsi" w:cstheme="minorBidi"/>
        </w:rPr>
        <w:t>s</w:t>
      </w:r>
      <w:r w:rsidR="10B08964" w:rsidRPr="55C28A79">
        <w:rPr>
          <w:rFonts w:asciiTheme="minorHAnsi" w:eastAsiaTheme="minorEastAsia" w:hAnsiTheme="minorHAnsi" w:cstheme="minorBidi"/>
        </w:rPr>
        <w:t xml:space="preserve"> and the local authority</w:t>
      </w:r>
      <w:r w:rsidR="002255DC">
        <w:rPr>
          <w:rFonts w:asciiTheme="minorHAnsi" w:eastAsiaTheme="minorEastAsia" w:hAnsiTheme="minorHAnsi" w:cstheme="minorBidi"/>
        </w:rPr>
        <w:t>.</w:t>
      </w:r>
    </w:p>
    <w:p w14:paraId="6A1B9FDA" w14:textId="7A335DF7" w:rsidR="00656ADE" w:rsidRDefault="10B08964" w:rsidP="43B63BAD">
      <w:pPr>
        <w:pStyle w:val="ListParagraph"/>
        <w:spacing w:after="120" w:line="276" w:lineRule="auto"/>
        <w:contextualSpacing/>
        <w:jc w:val="both"/>
        <w:rPr>
          <w:rFonts w:asciiTheme="minorHAnsi" w:eastAsiaTheme="minorEastAsia" w:hAnsiTheme="minorHAnsi" w:cstheme="minorBidi"/>
        </w:rPr>
      </w:pPr>
      <w:r w:rsidRPr="43B63BAD">
        <w:rPr>
          <w:rFonts w:asciiTheme="minorHAnsi" w:eastAsiaTheme="minorEastAsia" w:hAnsiTheme="minorHAnsi" w:cstheme="minorBidi"/>
        </w:rPr>
        <w:t xml:space="preserve">To </w:t>
      </w:r>
      <w:r w:rsidR="1927D217" w:rsidRPr="43B63BAD">
        <w:rPr>
          <w:rFonts w:asciiTheme="minorHAnsi" w:eastAsiaTheme="minorEastAsia" w:hAnsiTheme="minorHAnsi" w:cstheme="minorBidi"/>
        </w:rPr>
        <w:t xml:space="preserve">support the </w:t>
      </w:r>
      <w:r w:rsidRPr="43B63BAD">
        <w:rPr>
          <w:rFonts w:asciiTheme="minorHAnsi" w:eastAsiaTheme="minorEastAsia" w:hAnsiTheme="minorHAnsi" w:cstheme="minorBidi"/>
        </w:rPr>
        <w:t>deliver</w:t>
      </w:r>
      <w:r w:rsidR="6DBA10F3" w:rsidRPr="43B63BAD">
        <w:rPr>
          <w:rFonts w:asciiTheme="minorHAnsi" w:eastAsiaTheme="minorEastAsia" w:hAnsiTheme="minorHAnsi" w:cstheme="minorBidi"/>
        </w:rPr>
        <w:t>y</w:t>
      </w:r>
      <w:r w:rsidRPr="43B63BAD">
        <w:rPr>
          <w:rFonts w:asciiTheme="minorHAnsi" w:eastAsiaTheme="minorEastAsia" w:hAnsiTheme="minorHAnsi" w:cstheme="minorBidi"/>
        </w:rPr>
        <w:t xml:space="preserve"> </w:t>
      </w:r>
      <w:r w:rsidR="000A53A8">
        <w:rPr>
          <w:rFonts w:asciiTheme="minorHAnsi" w:eastAsiaTheme="minorEastAsia" w:hAnsiTheme="minorHAnsi" w:cstheme="minorBidi"/>
        </w:rPr>
        <w:t xml:space="preserve">of </w:t>
      </w:r>
      <w:r w:rsidRPr="43B63BAD">
        <w:rPr>
          <w:rFonts w:asciiTheme="minorHAnsi" w:eastAsiaTheme="minorEastAsia" w:hAnsiTheme="minorHAnsi" w:cstheme="minorBidi"/>
        </w:rPr>
        <w:t>the Communities that Care model in</w:t>
      </w:r>
      <w:r w:rsidR="363264EF" w:rsidRPr="43B63BAD">
        <w:rPr>
          <w:rFonts w:asciiTheme="minorHAnsi" w:eastAsiaTheme="minorEastAsia" w:hAnsiTheme="minorHAnsi" w:cstheme="minorBidi"/>
        </w:rPr>
        <w:t xml:space="preserve"> </w:t>
      </w:r>
      <w:r w:rsidRPr="43B63BAD">
        <w:rPr>
          <w:rFonts w:asciiTheme="minorHAnsi" w:eastAsiaTheme="minorEastAsia" w:hAnsiTheme="minorHAnsi" w:cstheme="minorBidi"/>
        </w:rPr>
        <w:t xml:space="preserve">schools </w:t>
      </w:r>
      <w:r w:rsidR="00D53FE5" w:rsidRPr="43B63BAD">
        <w:rPr>
          <w:rFonts w:asciiTheme="minorHAnsi" w:eastAsiaTheme="minorEastAsia" w:hAnsiTheme="minorHAnsi" w:cstheme="minorBidi"/>
        </w:rPr>
        <w:t>and workplaces across Scotland</w:t>
      </w:r>
      <w:r w:rsidR="002255DC">
        <w:rPr>
          <w:rFonts w:asciiTheme="minorHAnsi" w:eastAsiaTheme="minorEastAsia" w:hAnsiTheme="minorHAnsi" w:cstheme="minorBidi"/>
        </w:rPr>
        <w:t>.</w:t>
      </w:r>
    </w:p>
    <w:p w14:paraId="7BFDF655" w14:textId="1FA8B7A8" w:rsidR="00E20D72" w:rsidRDefault="78E42502" w:rsidP="00E20D72">
      <w:pPr>
        <w:pStyle w:val="ListParagraph"/>
        <w:spacing w:after="120" w:line="276" w:lineRule="auto"/>
        <w:contextualSpacing/>
        <w:jc w:val="both"/>
        <w:rPr>
          <w:rFonts w:asciiTheme="minorHAnsi" w:eastAsiaTheme="minorEastAsia" w:hAnsiTheme="minorHAnsi" w:cstheme="minorBidi"/>
        </w:rPr>
      </w:pPr>
      <w:r w:rsidRPr="43B63BAD">
        <w:rPr>
          <w:rFonts w:asciiTheme="minorHAnsi" w:eastAsiaTheme="minorEastAsia" w:hAnsiTheme="minorHAnsi" w:cstheme="minorBidi"/>
        </w:rPr>
        <w:t>To lead on the development</w:t>
      </w:r>
      <w:r w:rsidR="00A55548">
        <w:rPr>
          <w:rFonts w:asciiTheme="minorHAnsi" w:eastAsiaTheme="minorEastAsia" w:hAnsiTheme="minorHAnsi" w:cstheme="minorBidi"/>
        </w:rPr>
        <w:t xml:space="preserve"> and</w:t>
      </w:r>
      <w:r w:rsidRPr="43B63BAD">
        <w:rPr>
          <w:rFonts w:asciiTheme="minorHAnsi" w:eastAsiaTheme="minorEastAsia" w:hAnsiTheme="minorHAnsi" w:cstheme="minorBidi"/>
        </w:rPr>
        <w:t xml:space="preserve"> delivery of our local participation groups and activity</w:t>
      </w:r>
      <w:r w:rsidR="002255DC">
        <w:rPr>
          <w:rFonts w:asciiTheme="minorHAnsi" w:eastAsiaTheme="minorEastAsia" w:hAnsiTheme="minorHAnsi" w:cstheme="minorBidi"/>
        </w:rPr>
        <w:t>.</w:t>
      </w:r>
    </w:p>
    <w:p w14:paraId="5A9050F8" w14:textId="269A634D" w:rsidR="00DE4DD7" w:rsidRPr="00E20D72" w:rsidRDefault="00DE4DD7"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 xml:space="preserve">To </w:t>
      </w:r>
      <w:r w:rsidR="00F311DC" w:rsidRPr="00E20D72">
        <w:rPr>
          <w:rFonts w:asciiTheme="minorHAnsi" w:eastAsiaTheme="minorEastAsia" w:hAnsiTheme="minorHAnsi" w:cstheme="minorBidi"/>
        </w:rPr>
        <w:t xml:space="preserve">facilitate quality, trauma-informed </w:t>
      </w:r>
      <w:r w:rsidR="4D1CBFBE" w:rsidRPr="00E20D72">
        <w:rPr>
          <w:rFonts w:asciiTheme="minorHAnsi" w:eastAsiaTheme="minorEastAsia" w:hAnsiTheme="minorHAnsi" w:cstheme="minorBidi"/>
        </w:rPr>
        <w:t>workshops,</w:t>
      </w:r>
      <w:r w:rsidR="00F311DC" w:rsidRPr="00E20D72">
        <w:rPr>
          <w:rFonts w:asciiTheme="minorHAnsi" w:eastAsiaTheme="minorEastAsia" w:hAnsiTheme="minorHAnsi" w:cstheme="minorBidi"/>
        </w:rPr>
        <w:t xml:space="preserve"> and inputs to a range of audiences</w:t>
      </w:r>
      <w:r w:rsidR="00360B6B" w:rsidRPr="00E20D72">
        <w:rPr>
          <w:rFonts w:asciiTheme="minorHAnsi" w:eastAsiaTheme="minorEastAsia" w:hAnsiTheme="minorHAnsi" w:cstheme="minorBidi"/>
        </w:rPr>
        <w:t xml:space="preserve"> based in theories of learning and securing behavioural and attitudinal change</w:t>
      </w:r>
      <w:r w:rsidR="002255DC">
        <w:rPr>
          <w:rFonts w:asciiTheme="minorHAnsi" w:eastAsiaTheme="minorEastAsia" w:hAnsiTheme="minorHAnsi" w:cstheme="minorBidi"/>
        </w:rPr>
        <w:t>.</w:t>
      </w:r>
    </w:p>
    <w:p w14:paraId="1228EA48" w14:textId="0BE04E74" w:rsidR="00656ADE" w:rsidRPr="004D30D7" w:rsidRDefault="00656ADE" w:rsidP="00E20D72">
      <w:pPr>
        <w:pStyle w:val="ListParagraph"/>
        <w:spacing w:after="120" w:line="276" w:lineRule="auto"/>
        <w:contextualSpacing/>
        <w:jc w:val="both"/>
        <w:rPr>
          <w:rFonts w:asciiTheme="minorHAnsi" w:eastAsiaTheme="minorEastAsia" w:hAnsiTheme="minorHAnsi" w:cstheme="minorBidi"/>
        </w:rPr>
      </w:pPr>
      <w:r w:rsidRPr="43B63BAD">
        <w:rPr>
          <w:rFonts w:asciiTheme="minorHAnsi" w:eastAsiaTheme="minorEastAsia" w:hAnsiTheme="minorHAnsi" w:cstheme="minorBidi"/>
        </w:rPr>
        <w:t>To support other regional teams in the development of their ‘Communities that Care’ activity</w:t>
      </w:r>
      <w:r w:rsidR="002255DC">
        <w:rPr>
          <w:rFonts w:asciiTheme="minorHAnsi" w:eastAsiaTheme="minorEastAsia" w:hAnsiTheme="minorHAnsi" w:cstheme="minorBidi"/>
        </w:rPr>
        <w:t>.</w:t>
      </w:r>
    </w:p>
    <w:p w14:paraId="46B0779D" w14:textId="372E6493" w:rsidR="00656ADE" w:rsidRDefault="00656ADE"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 xml:space="preserve">To </w:t>
      </w:r>
      <w:r w:rsidR="006959FD" w:rsidRPr="130BE737">
        <w:rPr>
          <w:rFonts w:asciiTheme="minorHAnsi" w:eastAsiaTheme="minorEastAsia" w:hAnsiTheme="minorHAnsi" w:cstheme="minorBidi"/>
        </w:rPr>
        <w:t>s</w:t>
      </w:r>
      <w:r w:rsidR="0903B9F3" w:rsidRPr="130BE737">
        <w:rPr>
          <w:rFonts w:asciiTheme="minorHAnsi" w:eastAsiaTheme="minorEastAsia" w:hAnsiTheme="minorHAnsi" w:cstheme="minorBidi"/>
        </w:rPr>
        <w:t xml:space="preserve">upport </w:t>
      </w:r>
      <w:r w:rsidR="006959FD" w:rsidRPr="130BE737">
        <w:rPr>
          <w:rFonts w:asciiTheme="minorHAnsi" w:eastAsiaTheme="minorEastAsia" w:hAnsiTheme="minorHAnsi" w:cstheme="minorBidi"/>
        </w:rPr>
        <w:t xml:space="preserve">opportunities to </w:t>
      </w:r>
      <w:r w:rsidR="00FB629A" w:rsidRPr="130BE737">
        <w:rPr>
          <w:rFonts w:asciiTheme="minorHAnsi" w:eastAsiaTheme="minorEastAsia" w:hAnsiTheme="minorHAnsi" w:cstheme="minorBidi"/>
        </w:rPr>
        <w:t>implement the Communities that Care model in new schools and workplaces across Scotland</w:t>
      </w:r>
      <w:r w:rsidR="002255DC">
        <w:rPr>
          <w:rFonts w:asciiTheme="minorHAnsi" w:eastAsiaTheme="minorEastAsia" w:hAnsiTheme="minorHAnsi" w:cstheme="minorBidi"/>
        </w:rPr>
        <w:t>.</w:t>
      </w:r>
    </w:p>
    <w:p w14:paraId="04C3AA2D" w14:textId="09D52A3B" w:rsidR="00CE0E4C" w:rsidRPr="004D30D7" w:rsidRDefault="00CE0E4C"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 xml:space="preserve">To ensure that </w:t>
      </w:r>
      <w:r w:rsidR="01E3F576" w:rsidRPr="130BE737">
        <w:rPr>
          <w:rFonts w:asciiTheme="minorHAnsi" w:eastAsiaTheme="minorEastAsia" w:hAnsiTheme="minorHAnsi" w:cstheme="minorBidi"/>
        </w:rPr>
        <w:t>all</w:t>
      </w:r>
      <w:r w:rsidRPr="130BE737">
        <w:rPr>
          <w:rFonts w:asciiTheme="minorHAnsi" w:eastAsiaTheme="minorEastAsia" w:hAnsiTheme="minorHAnsi" w:cstheme="minorBidi"/>
        </w:rPr>
        <w:t xml:space="preserve"> our messaging </w:t>
      </w:r>
      <w:r w:rsidR="0086305C" w:rsidRPr="130BE737">
        <w:rPr>
          <w:rFonts w:asciiTheme="minorHAnsi" w:eastAsiaTheme="minorEastAsia" w:hAnsiTheme="minorHAnsi" w:cstheme="minorBidi"/>
        </w:rPr>
        <w:t>to all external audiences is evidence-based and has Care Experienced voice at its heart</w:t>
      </w:r>
      <w:r w:rsidR="002255DC">
        <w:rPr>
          <w:rFonts w:asciiTheme="minorHAnsi" w:eastAsiaTheme="minorEastAsia" w:hAnsiTheme="minorHAnsi" w:cstheme="minorBidi"/>
        </w:rPr>
        <w:t>.</w:t>
      </w:r>
    </w:p>
    <w:p w14:paraId="25767C65" w14:textId="51C1D035" w:rsidR="009D1A6D" w:rsidRPr="00A825E1" w:rsidRDefault="009D1A6D"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 xml:space="preserve">To develop and build on already established, effective relationships with Local Authorities, Corporate Parents, Third Sector service providers and funders, </w:t>
      </w:r>
      <w:r w:rsidR="504A64D9" w:rsidRPr="130BE737">
        <w:rPr>
          <w:rFonts w:asciiTheme="minorHAnsi" w:eastAsiaTheme="minorEastAsia" w:hAnsiTheme="minorHAnsi" w:cstheme="minorBidi"/>
        </w:rPr>
        <w:t>business,</w:t>
      </w:r>
      <w:r w:rsidRPr="130BE737">
        <w:rPr>
          <w:rFonts w:asciiTheme="minorHAnsi" w:eastAsiaTheme="minorEastAsia" w:hAnsiTheme="minorHAnsi" w:cstheme="minorBidi"/>
        </w:rPr>
        <w:t xml:space="preserve"> and private sector organisations, </w:t>
      </w:r>
      <w:r w:rsidR="00D27F42" w:rsidRPr="130BE737">
        <w:rPr>
          <w:rFonts w:asciiTheme="minorHAnsi" w:eastAsiaTheme="minorEastAsia" w:hAnsiTheme="minorHAnsi" w:cstheme="minorBidi"/>
        </w:rPr>
        <w:t>across Scotland</w:t>
      </w:r>
      <w:r w:rsidR="002255DC">
        <w:rPr>
          <w:rFonts w:asciiTheme="minorHAnsi" w:eastAsiaTheme="minorEastAsia" w:hAnsiTheme="minorHAnsi" w:cstheme="minorBidi"/>
        </w:rPr>
        <w:t>.</w:t>
      </w:r>
    </w:p>
    <w:p w14:paraId="79F86DB4" w14:textId="7566AB9D" w:rsidR="000437C7" w:rsidRPr="00E20D72" w:rsidRDefault="008719DF"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To support the evaluation, reporting and learning from all activities undertaken</w:t>
      </w:r>
      <w:r w:rsidR="6491639A" w:rsidRPr="00E20D72">
        <w:rPr>
          <w:rFonts w:asciiTheme="minorHAnsi" w:eastAsiaTheme="minorEastAsia" w:hAnsiTheme="minorHAnsi" w:cstheme="minorBidi"/>
        </w:rPr>
        <w:t xml:space="preserve">. </w:t>
      </w:r>
    </w:p>
    <w:p w14:paraId="08EE4404" w14:textId="135D52A1" w:rsidR="6E4954E4" w:rsidRDefault="000437C7"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To represent Who Cares? Scotland in relevant external forums and networks</w:t>
      </w:r>
      <w:r w:rsidR="002255DC">
        <w:rPr>
          <w:rFonts w:asciiTheme="minorHAnsi" w:eastAsiaTheme="minorEastAsia" w:hAnsiTheme="minorHAnsi" w:cstheme="minorBidi"/>
        </w:rPr>
        <w:t>.</w:t>
      </w:r>
    </w:p>
    <w:p w14:paraId="09D26B4B" w14:textId="4CC6A3C6" w:rsidR="00656ADE" w:rsidRPr="004D30D7" w:rsidRDefault="005C1B5F" w:rsidP="00E20D72">
      <w:pPr>
        <w:pStyle w:val="ListParagraph"/>
        <w:spacing w:after="120" w:line="276" w:lineRule="auto"/>
        <w:contextualSpacing/>
        <w:jc w:val="both"/>
        <w:rPr>
          <w:rFonts w:asciiTheme="minorHAnsi" w:eastAsiaTheme="minorEastAsia" w:hAnsiTheme="minorHAnsi" w:cstheme="minorBidi"/>
        </w:rPr>
      </w:pPr>
      <w:r>
        <w:rPr>
          <w:rFonts w:asciiTheme="minorHAnsi" w:eastAsiaTheme="minorEastAsia" w:hAnsiTheme="minorHAnsi" w:cstheme="minorBidi"/>
        </w:rPr>
        <w:t>To e</w:t>
      </w:r>
      <w:r w:rsidR="00656ADE" w:rsidRPr="130BE737">
        <w:rPr>
          <w:rFonts w:asciiTheme="minorHAnsi" w:eastAsiaTheme="minorEastAsia" w:hAnsiTheme="minorHAnsi" w:cstheme="minorBidi"/>
        </w:rPr>
        <w:t>nsure that services provided meet agreed service levels, standards and outcomes laid down by Who Cares? Scotland</w:t>
      </w:r>
      <w:r>
        <w:rPr>
          <w:rFonts w:asciiTheme="minorHAnsi" w:eastAsiaTheme="minorEastAsia" w:hAnsiTheme="minorHAnsi" w:cstheme="minorBidi"/>
        </w:rPr>
        <w:t>.</w:t>
      </w:r>
    </w:p>
    <w:p w14:paraId="686AD2A4" w14:textId="41334498" w:rsidR="00656ADE" w:rsidRPr="004D30D7" w:rsidRDefault="00656ADE"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To work always within the ethos</w:t>
      </w:r>
      <w:r w:rsidR="002255DC">
        <w:rPr>
          <w:rFonts w:asciiTheme="minorHAnsi" w:eastAsiaTheme="minorEastAsia" w:hAnsiTheme="minorHAnsi" w:cstheme="minorBidi"/>
        </w:rPr>
        <w:t>,</w:t>
      </w:r>
      <w:r w:rsidR="002255DC" w:rsidRPr="002255DC">
        <w:rPr>
          <w:rFonts w:asciiTheme="minorHAnsi" w:eastAsiaTheme="minorEastAsia" w:hAnsiTheme="minorHAnsi" w:cstheme="minorBidi"/>
        </w:rPr>
        <w:t xml:space="preserve"> </w:t>
      </w:r>
      <w:r w:rsidR="002255DC" w:rsidRPr="130BE737">
        <w:rPr>
          <w:rFonts w:asciiTheme="minorHAnsi" w:eastAsiaTheme="minorEastAsia" w:hAnsiTheme="minorHAnsi" w:cstheme="minorBidi"/>
        </w:rPr>
        <w:t>policies and procedures</w:t>
      </w:r>
      <w:r w:rsidRPr="130BE737">
        <w:rPr>
          <w:rFonts w:asciiTheme="minorHAnsi" w:eastAsiaTheme="minorEastAsia" w:hAnsiTheme="minorHAnsi" w:cstheme="minorBidi"/>
        </w:rPr>
        <w:t xml:space="preserve"> of the organisation. </w:t>
      </w:r>
    </w:p>
    <w:p w14:paraId="6ACCDC4B" w14:textId="0799902F" w:rsidR="009655F8" w:rsidRPr="009655F8" w:rsidRDefault="009655F8" w:rsidP="009655F8">
      <w:pPr>
        <w:pStyle w:val="ListParagraph"/>
        <w:rPr>
          <w:lang w:eastAsia="en-GB"/>
        </w:rPr>
      </w:pPr>
      <w:r w:rsidRPr="009655F8">
        <w:rPr>
          <w:lang w:eastAsia="en-GB"/>
        </w:rPr>
        <w:t>To support the planning, organisation, and delivery of events.</w:t>
      </w:r>
    </w:p>
    <w:p w14:paraId="34A70A1F" w14:textId="659A1400" w:rsidR="00656ADE" w:rsidRPr="004D30D7" w:rsidRDefault="00656ADE"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Any other duties appropriate to the post and as required by the organisation</w:t>
      </w:r>
      <w:r w:rsidR="000013A3" w:rsidRPr="130BE737">
        <w:rPr>
          <w:rFonts w:asciiTheme="minorHAnsi" w:eastAsiaTheme="minorEastAsia" w:hAnsiTheme="minorHAnsi" w:cstheme="minorBidi"/>
        </w:rPr>
        <w:t xml:space="preserve"> and agreed with the Manager</w:t>
      </w:r>
      <w:r w:rsidRPr="130BE737">
        <w:rPr>
          <w:rFonts w:asciiTheme="minorHAnsi" w:eastAsiaTheme="minorEastAsia" w:hAnsiTheme="minorHAnsi" w:cstheme="minorBidi"/>
        </w:rPr>
        <w:t>.</w:t>
      </w:r>
    </w:p>
    <w:p w14:paraId="6C4342A4" w14:textId="358F4977" w:rsidR="00B50AB9" w:rsidRPr="00854023" w:rsidRDefault="00854023" w:rsidP="130BE737">
      <w:pPr>
        <w:pStyle w:val="Heading2"/>
        <w:keepNext w:val="0"/>
        <w:contextualSpacing/>
        <w:jc w:val="both"/>
        <w:rPr>
          <w:sz w:val="24"/>
          <w:szCs w:val="24"/>
        </w:rPr>
      </w:pPr>
      <w:r w:rsidRPr="00854023">
        <w:rPr>
          <w:rStyle w:val="normaltextrun"/>
          <w:rFonts w:cs="Calibri"/>
          <w:color w:val="27A3AC"/>
          <w:sz w:val="24"/>
          <w:szCs w:val="24"/>
          <w:bdr w:val="none" w:sz="0" w:space="0" w:color="auto" w:frame="1"/>
        </w:rPr>
        <w:t>Communication</w:t>
      </w:r>
    </w:p>
    <w:p w14:paraId="7529C743" w14:textId="77777777" w:rsidR="0023344C" w:rsidRPr="004D30D7" w:rsidRDefault="0023344C" w:rsidP="130BE737">
      <w:pPr>
        <w:spacing w:after="0" w:line="240" w:lineRule="auto"/>
        <w:contextualSpacing/>
        <w:jc w:val="both"/>
        <w:rPr>
          <w:rFonts w:asciiTheme="minorHAnsi" w:eastAsiaTheme="minorEastAsia" w:hAnsiTheme="minorHAnsi" w:cstheme="minorBidi"/>
          <w:sz w:val="28"/>
          <w:szCs w:val="28"/>
        </w:rPr>
      </w:pPr>
      <w:r w:rsidRPr="130BE737">
        <w:rPr>
          <w:rFonts w:asciiTheme="minorHAnsi" w:eastAsiaTheme="minorEastAsia" w:hAnsiTheme="minorHAnsi" w:cstheme="minorBidi"/>
        </w:rPr>
        <w:t xml:space="preserve">The post holder will have key links with: </w:t>
      </w:r>
    </w:p>
    <w:p w14:paraId="5ECE3D0A" w14:textId="7080B32E" w:rsidR="0023344C" w:rsidRDefault="00B12661"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Care Experienced people</w:t>
      </w:r>
    </w:p>
    <w:p w14:paraId="0B39B779" w14:textId="5E747757" w:rsidR="00523E55" w:rsidRDefault="00523E55"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Children and young people in schools</w:t>
      </w:r>
    </w:p>
    <w:p w14:paraId="3910D242" w14:textId="04FE09E8" w:rsidR="00523E55" w:rsidRPr="004D30D7" w:rsidRDefault="00523E55"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Head teachers/Virtual Head Teachers/Educational Psychologists</w:t>
      </w:r>
    </w:p>
    <w:p w14:paraId="678FF3BB" w14:textId="22F3F535" w:rsidR="0051304C" w:rsidRDefault="006C1B8C"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Local Authorities</w:t>
      </w:r>
    </w:p>
    <w:p w14:paraId="7B30C019" w14:textId="77777777" w:rsidR="0051304C" w:rsidRDefault="007A7F36"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Corporate Parents</w:t>
      </w:r>
    </w:p>
    <w:p w14:paraId="5E271DAB" w14:textId="6238843F" w:rsidR="0051304C" w:rsidRDefault="0051304C"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F</w:t>
      </w:r>
      <w:r w:rsidR="004E518F" w:rsidRPr="130BE737">
        <w:rPr>
          <w:rFonts w:asciiTheme="minorHAnsi" w:eastAsiaTheme="minorEastAsia" w:hAnsiTheme="minorHAnsi" w:cstheme="minorBidi"/>
        </w:rPr>
        <w:t>und</w:t>
      </w:r>
      <w:r w:rsidR="00406EE0" w:rsidRPr="130BE737">
        <w:rPr>
          <w:rFonts w:asciiTheme="minorHAnsi" w:eastAsiaTheme="minorEastAsia" w:hAnsiTheme="minorHAnsi" w:cstheme="minorBidi"/>
        </w:rPr>
        <w:t xml:space="preserve">ing bodies </w:t>
      </w:r>
    </w:p>
    <w:p w14:paraId="29089176" w14:textId="201D9393" w:rsidR="0023344C" w:rsidRPr="004D30D7" w:rsidRDefault="0051304C"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T</w:t>
      </w:r>
      <w:r w:rsidR="00406EE0" w:rsidRPr="130BE737">
        <w:rPr>
          <w:rFonts w:asciiTheme="minorHAnsi" w:eastAsiaTheme="minorEastAsia" w:hAnsiTheme="minorHAnsi" w:cstheme="minorBidi"/>
        </w:rPr>
        <w:t>hird sector/public/private organisations</w:t>
      </w:r>
      <w:r w:rsidR="0023344C" w:rsidRPr="130BE737">
        <w:rPr>
          <w:rFonts w:asciiTheme="minorHAnsi" w:eastAsiaTheme="minorEastAsia" w:hAnsiTheme="minorHAnsi" w:cstheme="minorBidi"/>
        </w:rPr>
        <w:t xml:space="preserve"> </w:t>
      </w:r>
    </w:p>
    <w:p w14:paraId="48C113C3" w14:textId="770A0931" w:rsidR="0023344C" w:rsidRPr="004D30D7" w:rsidRDefault="0023344C"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 xml:space="preserve">Who Cares? Scotland </w:t>
      </w:r>
      <w:r w:rsidR="005348EB" w:rsidRPr="130BE737">
        <w:rPr>
          <w:rFonts w:asciiTheme="minorHAnsi" w:eastAsiaTheme="minorEastAsia" w:hAnsiTheme="minorHAnsi" w:cstheme="minorBidi"/>
        </w:rPr>
        <w:t>colleagues</w:t>
      </w:r>
      <w:r w:rsidRPr="130BE737">
        <w:rPr>
          <w:rFonts w:asciiTheme="minorHAnsi" w:eastAsiaTheme="minorEastAsia" w:hAnsiTheme="minorHAnsi" w:cstheme="minorBidi"/>
        </w:rPr>
        <w:t xml:space="preserve"> </w:t>
      </w:r>
    </w:p>
    <w:p w14:paraId="3B7A2B76" w14:textId="5D238C41" w:rsidR="0023344C" w:rsidRDefault="0023344C" w:rsidP="130BE737">
      <w:pPr>
        <w:spacing w:after="0" w:line="240" w:lineRule="auto"/>
        <w:contextualSpacing/>
        <w:jc w:val="both"/>
        <w:rPr>
          <w:rFonts w:asciiTheme="minorHAnsi" w:eastAsiaTheme="minorEastAsia" w:hAnsiTheme="minorHAnsi" w:cstheme="minorBidi"/>
          <w:sz w:val="22"/>
        </w:rPr>
      </w:pPr>
      <w:r w:rsidRPr="130BE737">
        <w:rPr>
          <w:rFonts w:asciiTheme="minorHAnsi" w:eastAsiaTheme="minorEastAsia" w:hAnsiTheme="minorHAnsi" w:cstheme="minorBidi"/>
        </w:rPr>
        <w:lastRenderedPageBreak/>
        <w:t>Teamwork, alongside a strong individual initiative will be crucial for the effective operation and imaginative development of the work.</w:t>
      </w:r>
    </w:p>
    <w:p w14:paraId="206E0C23" w14:textId="77777777" w:rsidR="00E20D72" w:rsidRDefault="00E20D72" w:rsidP="130BE737">
      <w:pPr>
        <w:pStyle w:val="Heading2"/>
        <w:keepNext w:val="0"/>
        <w:contextualSpacing/>
        <w:jc w:val="both"/>
        <w:rPr>
          <w:rStyle w:val="normaltextrun"/>
          <w:rFonts w:cs="Calibri"/>
          <w:color w:val="27A3AC"/>
          <w:sz w:val="24"/>
          <w:szCs w:val="24"/>
          <w:bdr w:val="none" w:sz="0" w:space="0" w:color="auto" w:frame="1"/>
        </w:rPr>
      </w:pPr>
    </w:p>
    <w:p w14:paraId="3DCCE39C" w14:textId="42FDDF58" w:rsidR="00993023" w:rsidRPr="00854023" w:rsidRDefault="00854023" w:rsidP="130BE737">
      <w:pPr>
        <w:pStyle w:val="Heading2"/>
        <w:keepNext w:val="0"/>
        <w:contextualSpacing/>
        <w:jc w:val="both"/>
        <w:rPr>
          <w:sz w:val="24"/>
          <w:szCs w:val="24"/>
        </w:rPr>
      </w:pPr>
      <w:r w:rsidRPr="00854023">
        <w:rPr>
          <w:rStyle w:val="normaltextrun"/>
          <w:rFonts w:cs="Calibri"/>
          <w:color w:val="27A3AC"/>
          <w:sz w:val="24"/>
          <w:szCs w:val="24"/>
          <w:bdr w:val="none" w:sz="0" w:space="0" w:color="auto" w:frame="1"/>
        </w:rPr>
        <w:t>Working environment</w:t>
      </w:r>
    </w:p>
    <w:p w14:paraId="092F4350" w14:textId="77777777" w:rsidR="00F30618" w:rsidRPr="002067C0" w:rsidRDefault="00F30618" w:rsidP="00D419B5">
      <w:pPr>
        <w:spacing w:after="160" w:line="278" w:lineRule="auto"/>
        <w:jc w:val="both"/>
      </w:pPr>
      <w:r w:rsidRPr="002067C0">
        <w:t>We are committed to flexible working, and home working is available for this role. However, the postholder will be expected to maintain a regular presence in the Edinburgh office and at locations across Edinburgh.</w:t>
      </w:r>
    </w:p>
    <w:p w14:paraId="15739F25" w14:textId="451DCDF1" w:rsidR="00A06C46" w:rsidRPr="00DE2165" w:rsidRDefault="00F30618" w:rsidP="00D419B5">
      <w:pPr>
        <w:spacing w:after="160" w:line="278" w:lineRule="auto"/>
        <w:jc w:val="both"/>
        <w:rPr>
          <w:rStyle w:val="normaltextrun"/>
        </w:rPr>
      </w:pPr>
      <w:r w:rsidRPr="002067C0">
        <w:t>The role also requires regular travel throughout Scotland. Occasional evening and weekend work, including overnight stays, will be required as part of fulfilling the responsibilities of the post.</w:t>
      </w:r>
    </w:p>
    <w:p w14:paraId="2D908E4E" w14:textId="2B451CEE" w:rsidR="00B50AB9" w:rsidRPr="00854023" w:rsidRDefault="00854023" w:rsidP="130BE737">
      <w:pPr>
        <w:pStyle w:val="Heading2"/>
        <w:keepNext w:val="0"/>
        <w:contextualSpacing/>
        <w:jc w:val="both"/>
        <w:rPr>
          <w:sz w:val="24"/>
          <w:szCs w:val="24"/>
        </w:rPr>
      </w:pPr>
      <w:r w:rsidRPr="00854023">
        <w:rPr>
          <w:rStyle w:val="normaltextrun"/>
          <w:rFonts w:cs="Calibri"/>
          <w:color w:val="27A3AC"/>
          <w:sz w:val="24"/>
          <w:szCs w:val="24"/>
          <w:bdr w:val="none" w:sz="0" w:space="0" w:color="auto" w:frame="1"/>
        </w:rPr>
        <w:t>Attitudes and values</w:t>
      </w:r>
    </w:p>
    <w:p w14:paraId="7F4C5B80" w14:textId="77777777" w:rsidR="00621C1F" w:rsidRPr="00740F99" w:rsidRDefault="00621C1F" w:rsidP="130BE737">
      <w:pPr>
        <w:spacing w:after="0"/>
        <w:contextualSpacing/>
        <w:jc w:val="both"/>
        <w:rPr>
          <w:rFonts w:cs="Calibri"/>
        </w:rPr>
      </w:pPr>
      <w:r w:rsidRPr="130BE737">
        <w:rPr>
          <w:rFonts w:cs="Calibri"/>
        </w:rPr>
        <w:t>Commitment to:</w:t>
      </w:r>
    </w:p>
    <w:p w14:paraId="3A9B2060" w14:textId="77777777" w:rsidR="00D426C6" w:rsidRPr="00D426C6" w:rsidRDefault="00D426C6" w:rsidP="00D426C6">
      <w:pPr>
        <w:pStyle w:val="Heading2"/>
        <w:numPr>
          <w:ilvl w:val="0"/>
          <w:numId w:val="5"/>
        </w:numPr>
        <w:contextualSpacing/>
        <w:jc w:val="both"/>
        <w:rPr>
          <w:rFonts w:asciiTheme="minorHAnsi" w:eastAsiaTheme="minorEastAsia" w:hAnsiTheme="minorHAnsi" w:cstheme="minorBidi"/>
          <w:b w:val="0"/>
          <w:bCs w:val="0"/>
          <w:iCs w:val="0"/>
          <w:color w:val="auto"/>
          <w:sz w:val="24"/>
          <w:szCs w:val="24"/>
        </w:rPr>
      </w:pPr>
      <w:r w:rsidRPr="00D426C6">
        <w:rPr>
          <w:rFonts w:asciiTheme="minorHAnsi" w:eastAsiaTheme="minorEastAsia" w:hAnsiTheme="minorHAnsi" w:cstheme="minorBidi"/>
          <w:b w:val="0"/>
          <w:bCs w:val="0"/>
          <w:iCs w:val="0"/>
          <w:color w:val="auto"/>
          <w:sz w:val="24"/>
          <w:szCs w:val="24"/>
        </w:rPr>
        <w:t>Children’s rights and human rights.</w:t>
      </w:r>
    </w:p>
    <w:p w14:paraId="6C35E794" w14:textId="77777777" w:rsidR="00D426C6" w:rsidRPr="00D426C6" w:rsidRDefault="00D426C6" w:rsidP="00D426C6">
      <w:pPr>
        <w:pStyle w:val="Heading2"/>
        <w:numPr>
          <w:ilvl w:val="0"/>
          <w:numId w:val="5"/>
        </w:numPr>
        <w:contextualSpacing/>
        <w:jc w:val="both"/>
        <w:rPr>
          <w:rFonts w:asciiTheme="minorHAnsi" w:eastAsiaTheme="minorEastAsia" w:hAnsiTheme="minorHAnsi" w:cstheme="minorBidi"/>
          <w:b w:val="0"/>
          <w:bCs w:val="0"/>
          <w:iCs w:val="0"/>
          <w:color w:val="auto"/>
          <w:sz w:val="24"/>
          <w:szCs w:val="24"/>
        </w:rPr>
      </w:pPr>
      <w:r w:rsidRPr="00D426C6">
        <w:rPr>
          <w:rFonts w:asciiTheme="minorHAnsi" w:eastAsiaTheme="minorEastAsia" w:hAnsiTheme="minorHAnsi" w:cstheme="minorBidi"/>
          <w:b w:val="0"/>
          <w:bCs w:val="0"/>
          <w:iCs w:val="0"/>
          <w:color w:val="auto"/>
          <w:sz w:val="24"/>
          <w:szCs w:val="24"/>
        </w:rPr>
        <w:t>Inclusive working practices and an understanding of equal opportunities.</w:t>
      </w:r>
    </w:p>
    <w:p w14:paraId="6B01F766" w14:textId="77777777" w:rsidR="00D426C6" w:rsidRPr="00D426C6" w:rsidRDefault="00D426C6" w:rsidP="00D426C6">
      <w:pPr>
        <w:pStyle w:val="Heading2"/>
        <w:numPr>
          <w:ilvl w:val="0"/>
          <w:numId w:val="5"/>
        </w:numPr>
        <w:contextualSpacing/>
        <w:jc w:val="both"/>
        <w:rPr>
          <w:rFonts w:asciiTheme="minorHAnsi" w:eastAsiaTheme="minorEastAsia" w:hAnsiTheme="minorHAnsi" w:cstheme="minorBidi"/>
          <w:b w:val="0"/>
          <w:bCs w:val="0"/>
          <w:iCs w:val="0"/>
          <w:color w:val="auto"/>
          <w:sz w:val="24"/>
          <w:szCs w:val="24"/>
        </w:rPr>
      </w:pPr>
      <w:r w:rsidRPr="00D426C6">
        <w:rPr>
          <w:rFonts w:asciiTheme="minorHAnsi" w:eastAsiaTheme="minorEastAsia" w:hAnsiTheme="minorHAnsi" w:cstheme="minorBidi"/>
          <w:b w:val="0"/>
          <w:bCs w:val="0"/>
          <w:iCs w:val="0"/>
          <w:color w:val="auto"/>
          <w:sz w:val="24"/>
          <w:szCs w:val="24"/>
        </w:rPr>
        <w:t>The belief that young people can make transformative changes in their lives when given the appropriate opportunities.</w:t>
      </w:r>
    </w:p>
    <w:p w14:paraId="457CEDC7" w14:textId="77777777" w:rsidR="00D426C6" w:rsidRPr="00D426C6" w:rsidRDefault="00D426C6" w:rsidP="00D426C6">
      <w:pPr>
        <w:pStyle w:val="Heading2"/>
        <w:numPr>
          <w:ilvl w:val="0"/>
          <w:numId w:val="5"/>
        </w:numPr>
        <w:contextualSpacing/>
        <w:jc w:val="both"/>
        <w:rPr>
          <w:rFonts w:asciiTheme="minorHAnsi" w:eastAsiaTheme="minorEastAsia" w:hAnsiTheme="minorHAnsi" w:cstheme="minorBidi"/>
          <w:b w:val="0"/>
          <w:bCs w:val="0"/>
          <w:iCs w:val="0"/>
          <w:color w:val="auto"/>
          <w:sz w:val="24"/>
          <w:szCs w:val="24"/>
        </w:rPr>
      </w:pPr>
      <w:r w:rsidRPr="00D426C6">
        <w:rPr>
          <w:rFonts w:asciiTheme="minorHAnsi" w:eastAsiaTheme="minorEastAsia" w:hAnsiTheme="minorHAnsi" w:cstheme="minorBidi"/>
          <w:b w:val="0"/>
          <w:bCs w:val="0"/>
          <w:iCs w:val="0"/>
          <w:color w:val="auto"/>
          <w:sz w:val="24"/>
          <w:szCs w:val="24"/>
        </w:rPr>
        <w:t>Working in partnership with young people, empowering them to shape their own lives and benefit from the care and support they need.</w:t>
      </w:r>
    </w:p>
    <w:p w14:paraId="64BAD085" w14:textId="77777777" w:rsidR="00D426C6" w:rsidRPr="00D426C6" w:rsidRDefault="00D426C6" w:rsidP="00D426C6">
      <w:pPr>
        <w:pStyle w:val="Heading2"/>
        <w:numPr>
          <w:ilvl w:val="0"/>
          <w:numId w:val="5"/>
        </w:numPr>
        <w:contextualSpacing/>
        <w:jc w:val="both"/>
        <w:rPr>
          <w:rFonts w:asciiTheme="minorHAnsi" w:eastAsiaTheme="minorEastAsia" w:hAnsiTheme="minorHAnsi" w:cstheme="minorBidi"/>
          <w:b w:val="0"/>
          <w:bCs w:val="0"/>
          <w:iCs w:val="0"/>
          <w:color w:val="auto"/>
          <w:sz w:val="24"/>
          <w:szCs w:val="24"/>
        </w:rPr>
      </w:pPr>
      <w:r w:rsidRPr="00D426C6">
        <w:rPr>
          <w:rFonts w:asciiTheme="minorHAnsi" w:eastAsiaTheme="minorEastAsia" w:hAnsiTheme="minorHAnsi" w:cstheme="minorBidi"/>
          <w:b w:val="0"/>
          <w:bCs w:val="0"/>
          <w:iCs w:val="0"/>
          <w:color w:val="auto"/>
          <w:sz w:val="24"/>
          <w:szCs w:val="24"/>
        </w:rPr>
        <w:t>Understanding structural barriers, social oppression and liberation, and intersectionality.</w:t>
      </w:r>
    </w:p>
    <w:p w14:paraId="073D2990" w14:textId="77777777" w:rsidR="00D419B5" w:rsidRDefault="00D426C6" w:rsidP="00D419B5">
      <w:pPr>
        <w:pStyle w:val="Heading2"/>
        <w:numPr>
          <w:ilvl w:val="0"/>
          <w:numId w:val="5"/>
        </w:numPr>
        <w:contextualSpacing/>
        <w:jc w:val="both"/>
        <w:rPr>
          <w:rFonts w:asciiTheme="minorHAnsi" w:eastAsiaTheme="minorEastAsia" w:hAnsiTheme="minorHAnsi" w:cstheme="minorBidi"/>
          <w:b w:val="0"/>
          <w:bCs w:val="0"/>
          <w:iCs w:val="0"/>
          <w:color w:val="auto"/>
          <w:sz w:val="24"/>
          <w:szCs w:val="24"/>
        </w:rPr>
      </w:pPr>
      <w:r w:rsidRPr="00D426C6">
        <w:rPr>
          <w:rFonts w:asciiTheme="minorHAnsi" w:eastAsiaTheme="minorEastAsia" w:hAnsiTheme="minorHAnsi" w:cstheme="minorBidi"/>
          <w:b w:val="0"/>
          <w:bCs w:val="0"/>
          <w:iCs w:val="0"/>
          <w:color w:val="auto"/>
          <w:sz w:val="24"/>
          <w:szCs w:val="24"/>
        </w:rPr>
        <w:t>Developing best practice through regular supervision and ongoing training and development opportunities.</w:t>
      </w:r>
    </w:p>
    <w:p w14:paraId="44A8B563" w14:textId="35B1F628" w:rsidR="00E20D72" w:rsidRPr="00D419B5" w:rsidRDefault="00D426C6" w:rsidP="00D419B5">
      <w:pPr>
        <w:pStyle w:val="Heading2"/>
        <w:numPr>
          <w:ilvl w:val="0"/>
          <w:numId w:val="5"/>
        </w:numPr>
        <w:contextualSpacing/>
        <w:jc w:val="both"/>
        <w:rPr>
          <w:rFonts w:asciiTheme="minorHAnsi" w:eastAsiaTheme="minorEastAsia" w:hAnsiTheme="minorHAnsi" w:cstheme="minorBidi"/>
          <w:b w:val="0"/>
          <w:bCs w:val="0"/>
          <w:iCs w:val="0"/>
          <w:color w:val="auto"/>
          <w:sz w:val="24"/>
          <w:szCs w:val="24"/>
        </w:rPr>
      </w:pPr>
      <w:r w:rsidRPr="00D419B5">
        <w:rPr>
          <w:rFonts w:asciiTheme="minorHAnsi" w:eastAsiaTheme="minorEastAsia" w:hAnsiTheme="minorHAnsi" w:cstheme="minorBidi"/>
          <w:b w:val="0"/>
          <w:bCs w:val="0"/>
          <w:iCs w:val="0"/>
          <w:color w:val="auto"/>
          <w:sz w:val="24"/>
          <w:szCs w:val="24"/>
        </w:rPr>
        <w:t>Inter-agency and interdisciplinary working to improve outcomes for children and young people</w:t>
      </w:r>
    </w:p>
    <w:p w14:paraId="78E0A528" w14:textId="77777777" w:rsidR="00D419B5" w:rsidRDefault="00D419B5" w:rsidP="130BE737">
      <w:pPr>
        <w:pStyle w:val="Heading2"/>
        <w:keepNext w:val="0"/>
        <w:contextualSpacing/>
        <w:jc w:val="both"/>
        <w:rPr>
          <w:rStyle w:val="normaltextrun"/>
          <w:rFonts w:cs="Calibri"/>
          <w:color w:val="27A3AC"/>
          <w:sz w:val="24"/>
          <w:szCs w:val="24"/>
          <w:bdr w:val="none" w:sz="0" w:space="0" w:color="auto" w:frame="1"/>
        </w:rPr>
      </w:pPr>
    </w:p>
    <w:p w14:paraId="145B9D1A" w14:textId="5070224C" w:rsidR="002363A1" w:rsidRPr="00D419B5" w:rsidRDefault="00854023" w:rsidP="130BE737">
      <w:pPr>
        <w:pStyle w:val="Heading2"/>
        <w:keepNext w:val="0"/>
        <w:contextualSpacing/>
        <w:jc w:val="both"/>
        <w:rPr>
          <w:rStyle w:val="normaltextrun"/>
          <w:rFonts w:cs="Calibri"/>
          <w:color w:val="27A3AC"/>
          <w:bdr w:val="none" w:sz="0" w:space="0" w:color="auto" w:frame="1"/>
        </w:rPr>
      </w:pPr>
      <w:r w:rsidRPr="00854023">
        <w:rPr>
          <w:rStyle w:val="normaltextrun"/>
          <w:rFonts w:cs="Calibri"/>
          <w:color w:val="27A3AC"/>
          <w:sz w:val="24"/>
          <w:szCs w:val="24"/>
          <w:bdr w:val="none" w:sz="0" w:space="0" w:color="auto" w:frame="1"/>
        </w:rPr>
        <w:t xml:space="preserve">Essential knowledge, </w:t>
      </w:r>
      <w:r w:rsidR="5F890482" w:rsidRPr="00854023">
        <w:rPr>
          <w:rStyle w:val="normaltextrun"/>
          <w:rFonts w:cs="Calibri"/>
          <w:color w:val="27A3AC"/>
          <w:sz w:val="24"/>
          <w:szCs w:val="24"/>
          <w:bdr w:val="none" w:sz="0" w:space="0" w:color="auto" w:frame="1"/>
        </w:rPr>
        <w:t>skills,</w:t>
      </w:r>
      <w:r w:rsidRPr="00854023">
        <w:rPr>
          <w:rStyle w:val="normaltextrun"/>
          <w:rFonts w:cs="Calibri"/>
          <w:color w:val="27A3AC"/>
          <w:sz w:val="24"/>
          <w:szCs w:val="24"/>
          <w:bdr w:val="none" w:sz="0" w:space="0" w:color="auto" w:frame="1"/>
        </w:rPr>
        <w:t xml:space="preserve"> and experience</w:t>
      </w:r>
    </w:p>
    <w:p w14:paraId="377041EF" w14:textId="77777777" w:rsidR="00463BB5" w:rsidRPr="00854023" w:rsidRDefault="00463BB5" w:rsidP="130BE737">
      <w:pPr>
        <w:spacing w:after="0"/>
        <w:contextualSpacing/>
        <w:jc w:val="both"/>
        <w:rPr>
          <w:rStyle w:val="Emphasis"/>
          <w:color w:val="auto"/>
        </w:rPr>
      </w:pPr>
      <w:r w:rsidRPr="130BE737">
        <w:rPr>
          <w:rStyle w:val="Emphasis"/>
          <w:color w:val="auto"/>
        </w:rPr>
        <w:t>Qualifications:</w:t>
      </w:r>
    </w:p>
    <w:p w14:paraId="4788DE63" w14:textId="77777777" w:rsidR="00D3565F" w:rsidRPr="00E20D72" w:rsidRDefault="00D3565F"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While we would welcome the knowledge gathered through relevant qualifications, we are just as interested in relevant work experience. </w:t>
      </w:r>
    </w:p>
    <w:p w14:paraId="372CADC3" w14:textId="77777777" w:rsidR="00E556CB" w:rsidRPr="002067C0" w:rsidRDefault="00E556CB" w:rsidP="00E556CB">
      <w:pPr>
        <w:pStyle w:val="ListParagraph"/>
      </w:pPr>
      <w:bookmarkStart w:id="2" w:name="_Hlk7604324"/>
      <w:r w:rsidRPr="002067C0">
        <w:t>Evidence of continuing professional development in relevant areas.</w:t>
      </w:r>
    </w:p>
    <w:p w14:paraId="15F06530" w14:textId="32E4ACB4" w:rsidR="002B5C6E" w:rsidRDefault="002B5C6E" w:rsidP="130BE737">
      <w:pPr>
        <w:spacing w:after="0"/>
        <w:ind w:left="360"/>
        <w:contextualSpacing/>
        <w:jc w:val="both"/>
        <w:rPr>
          <w:rFonts w:asciiTheme="minorHAnsi" w:eastAsiaTheme="minorEastAsia" w:hAnsiTheme="minorHAnsi" w:cstheme="minorBidi"/>
        </w:rPr>
      </w:pPr>
    </w:p>
    <w:p w14:paraId="1B88B43C" w14:textId="205FCAB6" w:rsidR="007E2056" w:rsidRPr="007E2056" w:rsidRDefault="00463BB5" w:rsidP="130BE737">
      <w:pPr>
        <w:spacing w:after="0"/>
        <w:contextualSpacing/>
        <w:jc w:val="both"/>
        <w:rPr>
          <w:rStyle w:val="Emphasis"/>
          <w:color w:val="auto"/>
        </w:rPr>
      </w:pPr>
      <w:r w:rsidRPr="130BE737">
        <w:rPr>
          <w:rStyle w:val="Emphasis"/>
          <w:color w:val="auto"/>
        </w:rPr>
        <w:t>Knowledge</w:t>
      </w:r>
      <w:bookmarkEnd w:id="2"/>
      <w:r w:rsidRPr="130BE737">
        <w:rPr>
          <w:rStyle w:val="Emphasis"/>
          <w:color w:val="auto"/>
        </w:rPr>
        <w:t>:</w:t>
      </w:r>
    </w:p>
    <w:p w14:paraId="7545789F" w14:textId="77777777" w:rsidR="00473EEB" w:rsidRPr="00473EEB" w:rsidRDefault="00473EEB" w:rsidP="130BE737">
      <w:pPr>
        <w:spacing w:after="0" w:line="240" w:lineRule="auto"/>
        <w:contextualSpacing/>
        <w:jc w:val="both"/>
        <w:rPr>
          <w:rFonts w:asciiTheme="minorHAnsi" w:eastAsiaTheme="minorEastAsia" w:hAnsiTheme="minorHAnsi" w:cstheme="minorBidi"/>
          <w:sz w:val="28"/>
          <w:szCs w:val="28"/>
        </w:rPr>
      </w:pPr>
      <w:r w:rsidRPr="130BE737">
        <w:rPr>
          <w:rFonts w:asciiTheme="minorHAnsi" w:eastAsiaTheme="minorEastAsia" w:hAnsiTheme="minorHAnsi" w:cstheme="minorBidi"/>
        </w:rPr>
        <w:t>Demonstrable knowledge of:</w:t>
      </w:r>
    </w:p>
    <w:p w14:paraId="643A40A7" w14:textId="77777777" w:rsidR="00B64C78" w:rsidRPr="00E20D72" w:rsidRDefault="00B64C78"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Teaching and learning methodologies.</w:t>
      </w:r>
    </w:p>
    <w:p w14:paraId="29CF3CFB" w14:textId="77777777" w:rsidR="00B64C78" w:rsidRPr="00E20D72" w:rsidRDefault="00B64C78"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Communication techniques and learning styles.</w:t>
      </w:r>
    </w:p>
    <w:p w14:paraId="0E633BC2" w14:textId="77777777" w:rsidR="00B64C78" w:rsidRPr="00E20D72" w:rsidRDefault="00B64C78"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The issues affecting Care Experienced people</w:t>
      </w:r>
      <w:bookmarkStart w:id="3" w:name="_Int_E9w5mTKA"/>
      <w:r w:rsidRPr="00E20D72">
        <w:rPr>
          <w:rFonts w:asciiTheme="minorHAnsi" w:eastAsiaTheme="minorEastAsia" w:hAnsiTheme="minorHAnsi" w:cstheme="minorBidi"/>
        </w:rPr>
        <w:t xml:space="preserve">.  </w:t>
      </w:r>
      <w:bookmarkEnd w:id="3"/>
    </w:p>
    <w:p w14:paraId="0FF83B66" w14:textId="77777777" w:rsidR="00B64C78" w:rsidRPr="00E20D72" w:rsidRDefault="00B64C78"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Child and human rights.</w:t>
      </w:r>
    </w:p>
    <w:p w14:paraId="410B7B31" w14:textId="77777777" w:rsidR="00B64C78" w:rsidRPr="00E20D72" w:rsidRDefault="00B64C78"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Current policy and practice in relation to Care Experienced people.</w:t>
      </w:r>
    </w:p>
    <w:p w14:paraId="70A6ADDE" w14:textId="065702A1" w:rsidR="00B64C78" w:rsidRPr="00E20D72" w:rsidRDefault="00B64C78"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The Promise.</w:t>
      </w:r>
    </w:p>
    <w:p w14:paraId="74FC9015" w14:textId="77777777" w:rsidR="00854023" w:rsidRDefault="00463BB5" w:rsidP="130BE737">
      <w:pPr>
        <w:contextualSpacing/>
        <w:jc w:val="both"/>
        <w:rPr>
          <w:rStyle w:val="Emphasis"/>
          <w:color w:val="auto"/>
        </w:rPr>
      </w:pPr>
      <w:r w:rsidRPr="130BE737">
        <w:rPr>
          <w:rStyle w:val="Emphasis"/>
          <w:color w:val="auto"/>
        </w:rPr>
        <w:lastRenderedPageBreak/>
        <w:t>Skills and competencies</w:t>
      </w:r>
      <w:r w:rsidR="00854023" w:rsidRPr="130BE737">
        <w:rPr>
          <w:rStyle w:val="Emphasis"/>
          <w:color w:val="auto"/>
        </w:rPr>
        <w:t>:</w:t>
      </w:r>
    </w:p>
    <w:p w14:paraId="3AB00209" w14:textId="77777777" w:rsidR="00D570A0" w:rsidRPr="00E20D72" w:rsidRDefault="00D570A0"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Excellent presentation and facilitation skills.</w:t>
      </w:r>
    </w:p>
    <w:p w14:paraId="31743727" w14:textId="77777777" w:rsidR="005A641F" w:rsidRPr="005A641F" w:rsidRDefault="005A641F" w:rsidP="003A039C">
      <w:pPr>
        <w:pStyle w:val="ListParagraph"/>
        <w:spacing w:after="120" w:line="276" w:lineRule="auto"/>
        <w:contextualSpacing/>
        <w:jc w:val="both"/>
        <w:rPr>
          <w:rFonts w:asciiTheme="minorHAnsi" w:eastAsiaTheme="minorEastAsia" w:hAnsiTheme="minorHAnsi" w:cstheme="minorBidi"/>
        </w:rPr>
      </w:pPr>
      <w:r w:rsidRPr="005A641F">
        <w:rPr>
          <w:rFonts w:asciiTheme="minorHAnsi" w:eastAsiaTheme="minorEastAsia" w:hAnsiTheme="minorHAnsi" w:cstheme="minorBidi"/>
        </w:rPr>
        <w:t>Strong interpersonal and communication skills, with the ability to build and maintain effective relationships with a diverse range of people.</w:t>
      </w:r>
    </w:p>
    <w:p w14:paraId="0F26F66B" w14:textId="77777777" w:rsidR="004931EC" w:rsidRPr="003A039C" w:rsidRDefault="004931EC" w:rsidP="003A039C">
      <w:pPr>
        <w:pStyle w:val="ListParagraph"/>
        <w:spacing w:after="120" w:line="276" w:lineRule="auto"/>
        <w:contextualSpacing/>
        <w:jc w:val="both"/>
        <w:rPr>
          <w:rFonts w:asciiTheme="minorHAnsi" w:eastAsiaTheme="minorEastAsia" w:hAnsiTheme="minorHAnsi" w:cstheme="minorBidi"/>
        </w:rPr>
      </w:pPr>
      <w:r w:rsidRPr="003A039C">
        <w:rPr>
          <w:rFonts w:asciiTheme="minorHAnsi" w:eastAsiaTheme="minorEastAsia" w:hAnsiTheme="minorHAnsi" w:cstheme="minorBidi"/>
        </w:rPr>
        <w:t>Excellent written and spoken English, with the ability to communicate clearly and concisely to a variety of audiences.</w:t>
      </w:r>
    </w:p>
    <w:p w14:paraId="2C42AD25" w14:textId="77777777" w:rsidR="00A20215" w:rsidRPr="003A039C" w:rsidRDefault="00A20215" w:rsidP="003A039C">
      <w:pPr>
        <w:pStyle w:val="ListParagraph"/>
        <w:spacing w:after="120" w:line="276" w:lineRule="auto"/>
        <w:contextualSpacing/>
        <w:jc w:val="both"/>
        <w:rPr>
          <w:rFonts w:asciiTheme="minorHAnsi" w:eastAsiaTheme="minorEastAsia" w:hAnsiTheme="minorHAnsi" w:cstheme="minorBidi"/>
        </w:rPr>
      </w:pPr>
      <w:r w:rsidRPr="003A039C">
        <w:rPr>
          <w:rFonts w:asciiTheme="minorHAnsi" w:eastAsiaTheme="minorEastAsia" w:hAnsiTheme="minorHAnsi" w:cstheme="minorBidi"/>
        </w:rPr>
        <w:t>Ability to develop and sustain positive relationships with external colleagues and partners.</w:t>
      </w:r>
    </w:p>
    <w:p w14:paraId="3309CA20" w14:textId="42951C27" w:rsidR="00D570A0" w:rsidRPr="00E20D72" w:rsidRDefault="0097062B" w:rsidP="00E20D72">
      <w:pPr>
        <w:pStyle w:val="ListParagraph"/>
        <w:spacing w:after="120" w:line="276" w:lineRule="auto"/>
        <w:contextualSpacing/>
        <w:jc w:val="both"/>
        <w:rPr>
          <w:rFonts w:asciiTheme="minorHAnsi" w:eastAsiaTheme="minorEastAsia" w:hAnsiTheme="minorHAnsi" w:cstheme="minorBidi"/>
        </w:rPr>
      </w:pPr>
      <w:r>
        <w:rPr>
          <w:rFonts w:asciiTheme="minorHAnsi" w:eastAsiaTheme="minorEastAsia" w:hAnsiTheme="minorHAnsi" w:cstheme="minorBidi"/>
        </w:rPr>
        <w:t>Ability to</w:t>
      </w:r>
      <w:r w:rsidR="00A4696C">
        <w:rPr>
          <w:rFonts w:asciiTheme="minorHAnsi" w:eastAsiaTheme="minorEastAsia" w:hAnsiTheme="minorHAnsi" w:cstheme="minorBidi"/>
        </w:rPr>
        <w:t xml:space="preserve"> </w:t>
      </w:r>
      <w:r>
        <w:rPr>
          <w:rFonts w:asciiTheme="minorHAnsi" w:eastAsiaTheme="minorEastAsia" w:hAnsiTheme="minorHAnsi" w:cstheme="minorBidi"/>
        </w:rPr>
        <w:t>w</w:t>
      </w:r>
      <w:r w:rsidR="00D570A0" w:rsidRPr="00E20D72">
        <w:rPr>
          <w:rFonts w:asciiTheme="minorHAnsi" w:eastAsiaTheme="minorEastAsia" w:hAnsiTheme="minorHAnsi" w:cstheme="minorBidi"/>
        </w:rPr>
        <w:t xml:space="preserve">ork with children and young people. </w:t>
      </w:r>
    </w:p>
    <w:p w14:paraId="199BFE2D" w14:textId="4A7A94DD" w:rsidR="00D570A0" w:rsidRDefault="00D570A0"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 xml:space="preserve">Ability to work effectively as part of a </w:t>
      </w:r>
      <w:r w:rsidR="003452E5">
        <w:rPr>
          <w:rFonts w:asciiTheme="minorHAnsi" w:eastAsiaTheme="minorEastAsia" w:hAnsiTheme="minorHAnsi" w:cstheme="minorBidi"/>
        </w:rPr>
        <w:t xml:space="preserve">remote </w:t>
      </w:r>
      <w:r w:rsidRPr="00E20D72">
        <w:rPr>
          <w:rFonts w:asciiTheme="minorHAnsi" w:eastAsiaTheme="minorEastAsia" w:hAnsiTheme="minorHAnsi" w:cstheme="minorBidi"/>
        </w:rPr>
        <w:t>team.</w:t>
      </w:r>
    </w:p>
    <w:p w14:paraId="3374892E" w14:textId="77777777" w:rsidR="0038448B" w:rsidRPr="003A039C" w:rsidRDefault="0038448B" w:rsidP="003A039C">
      <w:pPr>
        <w:pStyle w:val="ListParagraph"/>
        <w:spacing w:after="120" w:line="276" w:lineRule="auto"/>
        <w:contextualSpacing/>
        <w:jc w:val="both"/>
        <w:rPr>
          <w:rFonts w:asciiTheme="minorHAnsi" w:eastAsiaTheme="minorEastAsia" w:hAnsiTheme="minorHAnsi" w:cstheme="minorBidi"/>
        </w:rPr>
      </w:pPr>
      <w:r w:rsidRPr="003A039C">
        <w:rPr>
          <w:rFonts w:asciiTheme="minorHAnsi" w:eastAsiaTheme="minorEastAsia" w:hAnsiTheme="minorHAnsi" w:cstheme="minorBidi"/>
        </w:rPr>
        <w:t>Ability to use initiative, manage your own workload, and work independently.</w:t>
      </w:r>
    </w:p>
    <w:p w14:paraId="74693624" w14:textId="77777777" w:rsidR="00A704C3" w:rsidRPr="003A039C" w:rsidRDefault="00A704C3" w:rsidP="003A039C">
      <w:pPr>
        <w:pStyle w:val="ListParagraph"/>
        <w:spacing w:after="120" w:line="276" w:lineRule="auto"/>
        <w:contextualSpacing/>
        <w:jc w:val="both"/>
        <w:rPr>
          <w:rFonts w:asciiTheme="minorHAnsi" w:eastAsiaTheme="minorEastAsia" w:hAnsiTheme="minorHAnsi" w:cstheme="minorBidi"/>
        </w:rPr>
      </w:pPr>
      <w:r w:rsidRPr="003A039C">
        <w:rPr>
          <w:rFonts w:asciiTheme="minorHAnsi" w:eastAsiaTheme="minorEastAsia" w:hAnsiTheme="minorHAnsi" w:cstheme="minorBidi"/>
        </w:rPr>
        <w:t>Ability to manage multiple projects simultaneously, prioritising effectively to meet deadlines.</w:t>
      </w:r>
    </w:p>
    <w:p w14:paraId="3CC0014E" w14:textId="77777777" w:rsidR="000B431C" w:rsidRPr="003A039C" w:rsidRDefault="000B431C" w:rsidP="003A039C">
      <w:pPr>
        <w:pStyle w:val="ListParagraph"/>
        <w:spacing w:after="120" w:line="276" w:lineRule="auto"/>
        <w:contextualSpacing/>
        <w:jc w:val="both"/>
        <w:rPr>
          <w:rFonts w:asciiTheme="minorHAnsi" w:eastAsiaTheme="minorEastAsia" w:hAnsiTheme="minorHAnsi" w:cstheme="minorBidi"/>
        </w:rPr>
      </w:pPr>
      <w:r w:rsidRPr="003A039C">
        <w:rPr>
          <w:rFonts w:asciiTheme="minorHAnsi" w:eastAsiaTheme="minorEastAsia" w:hAnsiTheme="minorHAnsi" w:cstheme="minorBidi"/>
        </w:rPr>
        <w:t>Strong time-management and organisational skills, with the ability to meet deadlines consistently.</w:t>
      </w:r>
    </w:p>
    <w:p w14:paraId="382C799F" w14:textId="43E61152" w:rsidR="003A5FED" w:rsidRPr="003A5FED" w:rsidRDefault="003A5FED"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 xml:space="preserve">Good </w:t>
      </w:r>
      <w:r w:rsidR="00474E0A">
        <w:rPr>
          <w:rFonts w:asciiTheme="minorHAnsi" w:eastAsiaTheme="minorEastAsia" w:hAnsiTheme="minorHAnsi" w:cstheme="minorBidi"/>
        </w:rPr>
        <w:t xml:space="preserve">working </w:t>
      </w:r>
      <w:r w:rsidRPr="130BE737">
        <w:rPr>
          <w:rFonts w:asciiTheme="minorHAnsi" w:eastAsiaTheme="minorEastAsia" w:hAnsiTheme="minorHAnsi" w:cstheme="minorBidi"/>
        </w:rPr>
        <w:t xml:space="preserve">knowledge of Microsoft </w:t>
      </w:r>
      <w:r w:rsidR="006B32BE">
        <w:rPr>
          <w:rFonts w:asciiTheme="minorHAnsi" w:eastAsiaTheme="minorEastAsia" w:hAnsiTheme="minorHAnsi" w:cstheme="minorBidi"/>
        </w:rPr>
        <w:t>O</w:t>
      </w:r>
      <w:r w:rsidRPr="130BE737">
        <w:rPr>
          <w:rFonts w:asciiTheme="minorHAnsi" w:eastAsiaTheme="minorEastAsia" w:hAnsiTheme="minorHAnsi" w:cstheme="minorBidi"/>
        </w:rPr>
        <w:t xml:space="preserve">ffice </w:t>
      </w:r>
      <w:r w:rsidR="00C1794A">
        <w:rPr>
          <w:rFonts w:asciiTheme="minorHAnsi" w:eastAsiaTheme="minorEastAsia" w:hAnsiTheme="minorHAnsi" w:cstheme="minorBidi"/>
        </w:rPr>
        <w:t>applications.</w:t>
      </w:r>
      <w:r w:rsidRPr="130BE737">
        <w:rPr>
          <w:rFonts w:asciiTheme="minorHAnsi" w:eastAsiaTheme="minorEastAsia" w:hAnsiTheme="minorHAnsi" w:cstheme="minorBidi"/>
        </w:rPr>
        <w:t xml:space="preserve"> </w:t>
      </w:r>
    </w:p>
    <w:p w14:paraId="68E243FB" w14:textId="77777777" w:rsidR="00275F8D" w:rsidRPr="008F5F87" w:rsidRDefault="00275F8D" w:rsidP="130BE737">
      <w:pPr>
        <w:spacing w:after="0"/>
        <w:ind w:left="720"/>
        <w:contextualSpacing/>
        <w:jc w:val="both"/>
        <w:rPr>
          <w:rFonts w:cs="Calibri"/>
        </w:rPr>
      </w:pPr>
    </w:p>
    <w:p w14:paraId="3DF2CD10" w14:textId="1F0F8773" w:rsidR="00414FBB" w:rsidRPr="00854023" w:rsidRDefault="008F5F87" w:rsidP="130BE737">
      <w:pPr>
        <w:spacing w:after="0"/>
        <w:contextualSpacing/>
        <w:jc w:val="both"/>
        <w:rPr>
          <w:b/>
          <w:bCs/>
        </w:rPr>
      </w:pPr>
      <w:r w:rsidRPr="130BE737">
        <w:rPr>
          <w:rStyle w:val="Emphasis"/>
          <w:color w:val="auto"/>
        </w:rPr>
        <w:t>E</w:t>
      </w:r>
      <w:r w:rsidR="00993023" w:rsidRPr="130BE737">
        <w:rPr>
          <w:rStyle w:val="Emphasis"/>
          <w:color w:val="auto"/>
        </w:rPr>
        <w:t xml:space="preserve">xperience </w:t>
      </w:r>
      <w:r w:rsidR="009E33F5">
        <w:rPr>
          <w:rStyle w:val="Emphasis"/>
          <w:color w:val="auto"/>
        </w:rPr>
        <w:t>of</w:t>
      </w:r>
      <w:r w:rsidR="00993023" w:rsidRPr="130BE737">
        <w:rPr>
          <w:rStyle w:val="Emphasis"/>
          <w:color w:val="auto"/>
        </w:rPr>
        <w:t>:</w:t>
      </w:r>
    </w:p>
    <w:p w14:paraId="50C77CFD" w14:textId="77777777" w:rsidR="00C7575B" w:rsidRPr="00C7575B" w:rsidRDefault="00C7575B"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Working directly with children and young people, both individually and in groups.</w:t>
      </w:r>
    </w:p>
    <w:p w14:paraId="1012CC28" w14:textId="77777777" w:rsidR="00C7575B" w:rsidRPr="00C7575B" w:rsidRDefault="00C7575B" w:rsidP="00E20D72">
      <w:pPr>
        <w:pStyle w:val="ListParagraph"/>
        <w:spacing w:after="120" w:line="276" w:lineRule="auto"/>
        <w:contextualSpacing/>
        <w:jc w:val="both"/>
        <w:rPr>
          <w:rFonts w:asciiTheme="minorHAnsi" w:eastAsiaTheme="minorEastAsia" w:hAnsiTheme="minorHAnsi" w:cstheme="minorBidi"/>
        </w:rPr>
      </w:pPr>
      <w:r w:rsidRPr="130BE737">
        <w:rPr>
          <w:rFonts w:asciiTheme="minorHAnsi" w:eastAsiaTheme="minorEastAsia" w:hAnsiTheme="minorHAnsi" w:cstheme="minorBidi"/>
        </w:rPr>
        <w:t>Delivering training or engaging a range of audiences.</w:t>
      </w:r>
    </w:p>
    <w:p w14:paraId="28E54F04" w14:textId="4195E348" w:rsidR="00523E55" w:rsidRPr="00E20D72" w:rsidRDefault="00523E55" w:rsidP="00E20D72">
      <w:pPr>
        <w:pStyle w:val="ListParagraph"/>
        <w:spacing w:after="120" w:line="276" w:lineRule="auto"/>
        <w:contextualSpacing/>
        <w:jc w:val="both"/>
        <w:rPr>
          <w:rFonts w:asciiTheme="minorHAnsi" w:eastAsiaTheme="minorEastAsia" w:hAnsiTheme="minorHAnsi" w:cstheme="minorBidi"/>
        </w:rPr>
      </w:pPr>
      <w:r w:rsidRPr="00E20D72">
        <w:rPr>
          <w:rFonts w:asciiTheme="minorHAnsi" w:eastAsiaTheme="minorEastAsia" w:hAnsiTheme="minorHAnsi" w:cstheme="minorBidi"/>
        </w:rPr>
        <w:t xml:space="preserve">Developing and implementing learning, </w:t>
      </w:r>
      <w:r w:rsidR="14571DEC" w:rsidRPr="00E20D72">
        <w:rPr>
          <w:rFonts w:asciiTheme="minorHAnsi" w:eastAsiaTheme="minorEastAsia" w:hAnsiTheme="minorHAnsi" w:cstheme="minorBidi"/>
        </w:rPr>
        <w:t>teaching,</w:t>
      </w:r>
      <w:r w:rsidRPr="00E20D72">
        <w:rPr>
          <w:rFonts w:asciiTheme="minorHAnsi" w:eastAsiaTheme="minorEastAsia" w:hAnsiTheme="minorHAnsi" w:cstheme="minorBidi"/>
        </w:rPr>
        <w:t xml:space="preserve"> and project plans.</w:t>
      </w:r>
    </w:p>
    <w:p w14:paraId="18216C4A" w14:textId="77777777" w:rsidR="0078454C" w:rsidRPr="002C4704" w:rsidRDefault="0078454C" w:rsidP="002C4704">
      <w:pPr>
        <w:pStyle w:val="ListParagraph"/>
        <w:spacing w:after="120" w:line="276" w:lineRule="auto"/>
        <w:contextualSpacing/>
        <w:jc w:val="both"/>
        <w:rPr>
          <w:rFonts w:asciiTheme="minorHAnsi" w:eastAsiaTheme="minorEastAsia" w:hAnsiTheme="minorHAnsi" w:cstheme="minorBidi"/>
        </w:rPr>
      </w:pPr>
      <w:r w:rsidRPr="002C4704">
        <w:rPr>
          <w:rFonts w:asciiTheme="minorHAnsi" w:eastAsiaTheme="minorEastAsia" w:hAnsiTheme="minorHAnsi" w:cstheme="minorBidi"/>
        </w:rPr>
        <w:t>Planning and delivering events.</w:t>
      </w:r>
    </w:p>
    <w:p w14:paraId="076E8DFF" w14:textId="316DB3C8" w:rsidR="006916DE" w:rsidRPr="002C4704" w:rsidRDefault="006916DE" w:rsidP="002C4704">
      <w:pPr>
        <w:pStyle w:val="ListParagraph"/>
        <w:spacing w:after="120" w:line="276" w:lineRule="auto"/>
        <w:contextualSpacing/>
        <w:jc w:val="both"/>
        <w:rPr>
          <w:rFonts w:asciiTheme="minorHAnsi" w:eastAsiaTheme="minorEastAsia" w:hAnsiTheme="minorHAnsi" w:cstheme="minorBidi"/>
        </w:rPr>
      </w:pPr>
      <w:r w:rsidRPr="002C4704">
        <w:rPr>
          <w:rFonts w:asciiTheme="minorHAnsi" w:eastAsiaTheme="minorEastAsia" w:hAnsiTheme="minorHAnsi" w:cstheme="minorBidi"/>
        </w:rPr>
        <w:t xml:space="preserve">Report </w:t>
      </w:r>
      <w:r w:rsidRPr="002C4704">
        <w:rPr>
          <w:rFonts w:asciiTheme="minorHAnsi" w:eastAsiaTheme="minorEastAsia" w:hAnsiTheme="minorHAnsi" w:cstheme="minorBidi"/>
        </w:rPr>
        <w:t>writing and</w:t>
      </w:r>
      <w:r w:rsidRPr="002C4704">
        <w:rPr>
          <w:rFonts w:asciiTheme="minorHAnsi" w:eastAsiaTheme="minorEastAsia" w:hAnsiTheme="minorHAnsi" w:cstheme="minorBidi"/>
        </w:rPr>
        <w:t xml:space="preserve"> demonstrating evidence of practice and impact.</w:t>
      </w:r>
    </w:p>
    <w:p w14:paraId="7C06D946" w14:textId="77777777" w:rsidR="00876D63" w:rsidRDefault="00876D63" w:rsidP="0009607E">
      <w:pPr>
        <w:spacing w:after="0"/>
        <w:contextualSpacing/>
        <w:jc w:val="both"/>
        <w:rPr>
          <w:rStyle w:val="Emphasis"/>
          <w:color w:val="auto"/>
        </w:rPr>
      </w:pPr>
    </w:p>
    <w:p w14:paraId="6807D917" w14:textId="27A903CF" w:rsidR="00AB45CB" w:rsidRPr="0009607E" w:rsidRDefault="006A3F95" w:rsidP="0009607E">
      <w:pPr>
        <w:spacing w:after="0"/>
        <w:contextualSpacing/>
        <w:jc w:val="both"/>
        <w:rPr>
          <w:rStyle w:val="Emphasis"/>
          <w:color w:val="auto"/>
        </w:rPr>
      </w:pPr>
      <w:r w:rsidRPr="0009607E">
        <w:rPr>
          <w:rStyle w:val="Emphasis"/>
          <w:color w:val="auto"/>
        </w:rPr>
        <w:t>Other</w:t>
      </w:r>
      <w:r w:rsidR="003862CE">
        <w:rPr>
          <w:rStyle w:val="Emphasis"/>
          <w:color w:val="auto"/>
        </w:rPr>
        <w:t xml:space="preserve"> requirements</w:t>
      </w:r>
      <w:r w:rsidRPr="0009607E">
        <w:rPr>
          <w:rStyle w:val="Emphasis"/>
          <w:color w:val="auto"/>
        </w:rPr>
        <w:t>:</w:t>
      </w:r>
    </w:p>
    <w:p w14:paraId="12C6FA98" w14:textId="77777777" w:rsidR="003862CE" w:rsidRPr="003862CE" w:rsidRDefault="003862CE" w:rsidP="003862CE">
      <w:pPr>
        <w:pStyle w:val="ListParagraph"/>
        <w:numPr>
          <w:ilvl w:val="0"/>
          <w:numId w:val="9"/>
        </w:numPr>
        <w:rPr>
          <w:rFonts w:asciiTheme="minorHAnsi" w:eastAsiaTheme="minorEastAsia" w:hAnsiTheme="minorHAnsi" w:cstheme="minorBidi"/>
        </w:rPr>
      </w:pPr>
      <w:r w:rsidRPr="003862CE">
        <w:rPr>
          <w:rFonts w:asciiTheme="minorHAnsi" w:eastAsiaTheme="minorEastAsia" w:hAnsiTheme="minorHAnsi" w:cstheme="minorBidi"/>
        </w:rPr>
        <w:t>A full driving licence and access to a car for business use.</w:t>
      </w:r>
    </w:p>
    <w:p w14:paraId="5A9513DC" w14:textId="1D3E927B" w:rsidR="7A1E3B80" w:rsidRDefault="7A1E3B80" w:rsidP="7A1E3B80">
      <w:pPr>
        <w:pStyle w:val="NoSpacing"/>
        <w:contextualSpacing/>
        <w:jc w:val="both"/>
        <w:rPr>
          <w:rFonts w:ascii="Arial" w:hAnsi="Arial" w:cs="Arial"/>
          <w:color w:val="FF0000"/>
        </w:rPr>
      </w:pPr>
    </w:p>
    <w:p w14:paraId="3FEBCA38" w14:textId="18AA6C90" w:rsidR="28B6413E" w:rsidRDefault="28B6413E" w:rsidP="00D419B5">
      <w:pPr>
        <w:spacing w:after="20" w:line="257" w:lineRule="auto"/>
        <w:ind w:left="-5" w:hanging="10"/>
        <w:jc w:val="both"/>
      </w:pPr>
      <w:r w:rsidRPr="7A1E3B80">
        <w:rPr>
          <w:rFonts w:cs="Calibri"/>
          <w:b/>
          <w:bCs/>
          <w:color w:val="000000" w:themeColor="text1"/>
          <w:szCs w:val="24"/>
        </w:rPr>
        <w:t>Equal Opportunity Employer:</w:t>
      </w:r>
    </w:p>
    <w:p w14:paraId="563B02CD" w14:textId="4C2957A2" w:rsidR="28B6413E" w:rsidRDefault="28B6413E" w:rsidP="00D419B5">
      <w:pPr>
        <w:spacing w:after="33" w:line="266" w:lineRule="auto"/>
        <w:ind w:right="-20"/>
        <w:jc w:val="both"/>
      </w:pPr>
      <w:r w:rsidRPr="7A1E3B80">
        <w:rPr>
          <w:rFonts w:cs="Calibri"/>
          <w:color w:val="000000" w:themeColor="text1"/>
          <w:szCs w:val="24"/>
        </w:rPr>
        <w:t>As an equal opportuni</w:t>
      </w:r>
      <w:r w:rsidR="002C4704">
        <w:rPr>
          <w:rFonts w:cs="Calibri"/>
          <w:color w:val="000000" w:themeColor="text1"/>
          <w:szCs w:val="24"/>
        </w:rPr>
        <w:t>ty</w:t>
      </w:r>
      <w:r w:rsidRPr="7A1E3B80">
        <w:rPr>
          <w:rFonts w:cs="Calibri"/>
          <w:color w:val="000000" w:themeColor="text1"/>
          <w:szCs w:val="24"/>
        </w:rPr>
        <w:t xml:space="preserve"> employer</w:t>
      </w:r>
      <w:r w:rsidR="00F54472">
        <w:rPr>
          <w:rFonts w:cs="Calibri"/>
          <w:color w:val="000000" w:themeColor="text1"/>
          <w:szCs w:val="24"/>
        </w:rPr>
        <w:t>,</w:t>
      </w:r>
      <w:r w:rsidRPr="7A1E3B80">
        <w:rPr>
          <w:rFonts w:cs="Calibri"/>
          <w:color w:val="000000" w:themeColor="text1"/>
          <w:szCs w:val="24"/>
        </w:rPr>
        <w:t xml:space="preserve"> we are committed to diversity, equality and inclusion in our workplace. We positively encourage applications from suitably qualified and eligible candidates regardless of sex, race, disability, age, sexual orientation, gender reassignment, religion or belief, marital status or pregnancy and maternity.</w:t>
      </w:r>
    </w:p>
    <w:p w14:paraId="36915670" w14:textId="2F4DE18B" w:rsidR="28B6413E" w:rsidRDefault="28B6413E" w:rsidP="00D419B5">
      <w:pPr>
        <w:spacing w:after="20" w:line="257" w:lineRule="auto"/>
        <w:ind w:left="-5" w:hanging="10"/>
        <w:jc w:val="both"/>
      </w:pPr>
      <w:r w:rsidRPr="7A1E3B80">
        <w:rPr>
          <w:rFonts w:cs="Calibri"/>
          <w:b/>
          <w:bCs/>
          <w:color w:val="27A3AC"/>
          <w:szCs w:val="24"/>
        </w:rPr>
        <w:t xml:space="preserve"> </w:t>
      </w:r>
    </w:p>
    <w:p w14:paraId="32B33AE2" w14:textId="2032949C" w:rsidR="28B6413E" w:rsidRDefault="28B6413E" w:rsidP="00D419B5">
      <w:pPr>
        <w:spacing w:after="20" w:line="257" w:lineRule="auto"/>
        <w:ind w:left="-5" w:hanging="10"/>
        <w:jc w:val="both"/>
      </w:pPr>
      <w:r w:rsidRPr="7A1E3B80">
        <w:rPr>
          <w:rFonts w:cs="Calibri"/>
          <w:b/>
          <w:bCs/>
          <w:color w:val="000000" w:themeColor="text1"/>
          <w:szCs w:val="24"/>
        </w:rPr>
        <w:t>Lived Experienced Employer:</w:t>
      </w:r>
    </w:p>
    <w:p w14:paraId="50F691A3" w14:textId="118D7BE2" w:rsidR="28B6413E" w:rsidRDefault="28B6413E" w:rsidP="00D419B5">
      <w:pPr>
        <w:spacing w:after="20" w:line="257" w:lineRule="auto"/>
        <w:ind w:left="-5" w:hanging="10"/>
        <w:jc w:val="both"/>
      </w:pPr>
      <w:r w:rsidRPr="7A1E3B80">
        <w:rPr>
          <w:rFonts w:cs="Calibri"/>
          <w:b/>
          <w:bCs/>
          <w:color w:val="27A3AC"/>
          <w:szCs w:val="24"/>
        </w:rPr>
        <w:t xml:space="preserve">We welcome and encourage applications from those who </w:t>
      </w:r>
      <w:proofErr w:type="gramStart"/>
      <w:r w:rsidRPr="7A1E3B80">
        <w:rPr>
          <w:rFonts w:cs="Calibri"/>
          <w:b/>
          <w:bCs/>
          <w:color w:val="27A3AC"/>
          <w:szCs w:val="24"/>
        </w:rPr>
        <w:t>are care</w:t>
      </w:r>
      <w:proofErr w:type="gramEnd"/>
      <w:r w:rsidRPr="7A1E3B80">
        <w:rPr>
          <w:rFonts w:cs="Calibri"/>
          <w:b/>
          <w:bCs/>
          <w:color w:val="27A3AC"/>
          <w:szCs w:val="24"/>
        </w:rPr>
        <w:t xml:space="preserve"> experienced.</w:t>
      </w:r>
    </w:p>
    <w:p w14:paraId="6A271845" w14:textId="083286C6" w:rsidR="28B6413E" w:rsidRDefault="28B6413E" w:rsidP="00D419B5">
      <w:pPr>
        <w:spacing w:after="33" w:line="266" w:lineRule="auto"/>
        <w:ind w:left="-20" w:right="-20" w:hanging="10"/>
        <w:jc w:val="both"/>
      </w:pPr>
      <w:r w:rsidRPr="7A1E3B80">
        <w:rPr>
          <w:rFonts w:cs="Calibri"/>
          <w:color w:val="000000" w:themeColor="text1"/>
          <w:szCs w:val="24"/>
        </w:rPr>
        <w:t>The term “care experienced” refers to anyone who has been in or is currently in care. This care may have been provided in many different settings, such as: Kinship care, looked after at home, residential care, foster care, secure care – living in a secure unit, and adoption.</w:t>
      </w:r>
    </w:p>
    <w:p w14:paraId="4F972FF3" w14:textId="50895C72" w:rsidR="7A1E3B80" w:rsidRDefault="7A1E3B80" w:rsidP="7A1E3B80">
      <w:pPr>
        <w:pStyle w:val="NoSpacing"/>
        <w:contextualSpacing/>
        <w:rPr>
          <w:b/>
          <w:bCs/>
        </w:rPr>
      </w:pPr>
    </w:p>
    <w:sectPr w:rsidR="7A1E3B8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E76AC" w14:textId="77777777" w:rsidR="00256B37" w:rsidRDefault="00256B37" w:rsidP="005C6D79">
      <w:pPr>
        <w:spacing w:after="0" w:line="240" w:lineRule="auto"/>
      </w:pPr>
      <w:r>
        <w:separator/>
      </w:r>
    </w:p>
  </w:endnote>
  <w:endnote w:type="continuationSeparator" w:id="0">
    <w:p w14:paraId="32952A23" w14:textId="77777777" w:rsidR="00256B37" w:rsidRDefault="00256B37" w:rsidP="005C6D79">
      <w:pPr>
        <w:spacing w:after="0" w:line="240" w:lineRule="auto"/>
      </w:pPr>
      <w:r>
        <w:continuationSeparator/>
      </w:r>
    </w:p>
  </w:endnote>
  <w:endnote w:type="continuationNotice" w:id="1">
    <w:p w14:paraId="4BF1FBF1" w14:textId="77777777" w:rsidR="00256B37" w:rsidRDefault="00256B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949E" w14:textId="79E6243F" w:rsidR="0085155E" w:rsidRDefault="008515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C6BB" w14:textId="7FDA3715" w:rsidR="00DA6B6A" w:rsidRDefault="00000000">
    <w:pPr>
      <w:pStyle w:val="Footer"/>
      <w:jc w:val="right"/>
    </w:pPr>
    <w:sdt>
      <w:sdtPr>
        <w:id w:val="25843222"/>
        <w:docPartObj>
          <w:docPartGallery w:val="Page Numbers (Bottom of Page)"/>
          <w:docPartUnique/>
        </w:docPartObj>
      </w:sdtPr>
      <w:sdtContent>
        <w:r w:rsidR="00710891">
          <w:t xml:space="preserve">Page | </w:t>
        </w:r>
        <w:r w:rsidR="00710891">
          <w:fldChar w:fldCharType="begin"/>
        </w:r>
        <w:r w:rsidR="00710891">
          <w:instrText xml:space="preserve"> PAGE   \* MERGEFORMAT </w:instrText>
        </w:r>
        <w:r w:rsidR="00710891">
          <w:fldChar w:fldCharType="separate"/>
        </w:r>
        <w:r w:rsidR="00710891">
          <w:rPr>
            <w:noProof/>
          </w:rPr>
          <w:t>2</w:t>
        </w:r>
        <w:r w:rsidR="00710891">
          <w:rPr>
            <w:noProof/>
          </w:rPr>
          <w:fldChar w:fldCharType="end"/>
        </w:r>
        <w:r w:rsidR="00710891">
          <w:t xml:space="preserve"> </w:t>
        </w:r>
      </w:sdtContent>
    </w:sdt>
  </w:p>
  <w:p w14:paraId="79F77452" w14:textId="7731E431" w:rsidR="00EA49B9" w:rsidRDefault="00EA49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F5B4" w14:textId="4168F359" w:rsidR="0085155E" w:rsidRDefault="00851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31F6E" w14:textId="77777777" w:rsidR="00256B37" w:rsidRDefault="00256B37" w:rsidP="005C6D79">
      <w:pPr>
        <w:spacing w:after="0" w:line="240" w:lineRule="auto"/>
      </w:pPr>
      <w:r>
        <w:separator/>
      </w:r>
    </w:p>
  </w:footnote>
  <w:footnote w:type="continuationSeparator" w:id="0">
    <w:p w14:paraId="6A463C74" w14:textId="77777777" w:rsidR="00256B37" w:rsidRDefault="00256B37" w:rsidP="005C6D79">
      <w:pPr>
        <w:spacing w:after="0" w:line="240" w:lineRule="auto"/>
      </w:pPr>
      <w:r>
        <w:continuationSeparator/>
      </w:r>
    </w:p>
  </w:footnote>
  <w:footnote w:type="continuationNotice" w:id="1">
    <w:p w14:paraId="02E22888" w14:textId="77777777" w:rsidR="00256B37" w:rsidRDefault="00256B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50AB" w14:textId="77777777" w:rsidR="001931B5" w:rsidRDefault="001931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2C1DF" w14:textId="77777777" w:rsidR="00EA49B9" w:rsidRDefault="00EA49B9" w:rsidP="00B943D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A1D1" w14:textId="0D098611" w:rsidR="0085155E" w:rsidRDefault="0085155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1r8e8WpD" int2:invalidationBookmarkName="" int2:hashCode="ydG+jaAL9ih7pd" int2:id="w1th1DaY">
      <int2:state int2:value="Rejected" int2:type="AugLoop_Text_Critique"/>
    </int2:bookmark>
    <int2:bookmark int2:bookmarkName="_Int_E9w5mTKA" int2:invalidationBookmarkName="" int2:hashCode="RoHRJMxsS3O6q/" int2:id="gnGv0CVq">
      <int2:state int2:value="Rejected" int2:type="AugLoop_Text_Critique"/>
    </int2:bookmark>
    <int2:bookmark int2:bookmarkName="_Int_jKaO8f1z" int2:invalidationBookmarkName="" int2:hashCode="XgzYonMWEk5L0B" int2:id="wcIk70w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00E"/>
    <w:multiLevelType w:val="multilevel"/>
    <w:tmpl w:val="3A20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964DA"/>
    <w:multiLevelType w:val="hybridMultilevel"/>
    <w:tmpl w:val="83107C4C"/>
    <w:lvl w:ilvl="0" w:tplc="09F0BA7E">
      <w:start w:val="1"/>
      <w:numFmt w:val="bullet"/>
      <w:pStyle w:val="ListParagraph"/>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362F04"/>
    <w:multiLevelType w:val="hybridMultilevel"/>
    <w:tmpl w:val="E98C5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D1649E"/>
    <w:multiLevelType w:val="multilevel"/>
    <w:tmpl w:val="93FE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4328C4"/>
    <w:multiLevelType w:val="multilevel"/>
    <w:tmpl w:val="DF507FD8"/>
    <w:name w:val="Numbered List"/>
    <w:lvl w:ilvl="0">
      <w:start w:val="1"/>
      <w:numFmt w:val="decimal"/>
      <w:pStyle w:val="NumberedList"/>
      <w:lvlText w:val="%1"/>
      <w:lvlJc w:val="left"/>
      <w:pPr>
        <w:tabs>
          <w:tab w:val="num" w:pos="567"/>
        </w:tabs>
        <w:ind w:left="567" w:hanging="567"/>
      </w:pPr>
      <w:rPr>
        <w:rFonts w:ascii="Arial" w:hAnsi="Arial" w:cs="Times New Roman" w:hint="default"/>
        <w:b w:val="0"/>
        <w:i w:val="0"/>
        <w:color w:val="53544A"/>
        <w:sz w:val="22"/>
      </w:rPr>
    </w:lvl>
    <w:lvl w:ilvl="1">
      <w:start w:val="1"/>
      <w:numFmt w:val="decimal"/>
      <w:lvlText w:val="%1.%2"/>
      <w:lvlJc w:val="left"/>
      <w:pPr>
        <w:tabs>
          <w:tab w:val="num" w:pos="1134"/>
        </w:tabs>
        <w:ind w:left="1134" w:hanging="567"/>
      </w:pPr>
      <w:rPr>
        <w:rFonts w:ascii="Arial" w:hAnsi="Arial" w:cs="Times New Roman" w:hint="default"/>
        <w:b w:val="0"/>
        <w:i w:val="0"/>
        <w:color w:val="53544A"/>
        <w:sz w:val="22"/>
      </w:rPr>
    </w:lvl>
    <w:lvl w:ilvl="2">
      <w:start w:val="1"/>
      <w:numFmt w:val="decimal"/>
      <w:lvlText w:val="%1.%2.%3"/>
      <w:lvlJc w:val="left"/>
      <w:pPr>
        <w:tabs>
          <w:tab w:val="num" w:pos="1701"/>
        </w:tabs>
        <w:ind w:left="1701" w:hanging="567"/>
      </w:pPr>
      <w:rPr>
        <w:rFonts w:ascii="Arial" w:hAnsi="Arial" w:cs="Times New Roman" w:hint="default"/>
        <w:b w:val="0"/>
        <w:i w:val="0"/>
        <w:color w:val="53544A"/>
        <w:sz w:val="22"/>
      </w:rPr>
    </w:lvl>
    <w:lvl w:ilvl="3">
      <w:start w:val="1"/>
      <w:numFmt w:val="none"/>
      <w:lvlText w:val=""/>
      <w:lvlJc w:val="left"/>
      <w:pPr>
        <w:tabs>
          <w:tab w:val="num" w:pos="2268"/>
        </w:tabs>
        <w:ind w:left="2268" w:hanging="567"/>
      </w:pPr>
    </w:lvl>
    <w:lvl w:ilvl="4">
      <w:start w:val="1"/>
      <w:numFmt w:val="none"/>
      <w:lvlText w:val=""/>
      <w:lvlJc w:val="left"/>
      <w:pPr>
        <w:tabs>
          <w:tab w:val="num" w:pos="2835"/>
        </w:tabs>
        <w:ind w:left="2835" w:hanging="567"/>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15:restartNumberingAfterBreak="0">
    <w:nsid w:val="6D5B0BD7"/>
    <w:multiLevelType w:val="hybridMultilevel"/>
    <w:tmpl w:val="BCB4E3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2727A3"/>
    <w:multiLevelType w:val="multilevel"/>
    <w:tmpl w:val="8C72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2F2967"/>
    <w:multiLevelType w:val="hybridMultilevel"/>
    <w:tmpl w:val="042662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81441351">
    <w:abstractNumId w:val="1"/>
  </w:num>
  <w:num w:numId="2" w16cid:durableId="20425117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0274989">
    <w:abstractNumId w:val="2"/>
  </w:num>
  <w:num w:numId="4" w16cid:durableId="1557005474">
    <w:abstractNumId w:val="1"/>
  </w:num>
  <w:num w:numId="5" w16cid:durableId="1097796097">
    <w:abstractNumId w:val="7"/>
  </w:num>
  <w:num w:numId="6" w16cid:durableId="1744525903">
    <w:abstractNumId w:val="0"/>
  </w:num>
  <w:num w:numId="7" w16cid:durableId="1384603212">
    <w:abstractNumId w:val="6"/>
  </w:num>
  <w:num w:numId="8" w16cid:durableId="321080280">
    <w:abstractNumId w:val="3"/>
  </w:num>
  <w:num w:numId="9" w16cid:durableId="719092606">
    <w:abstractNumId w:val="5"/>
  </w:num>
  <w:num w:numId="10" w16cid:durableId="1142578980">
    <w:abstractNumId w:val="1"/>
  </w:num>
  <w:num w:numId="11" w16cid:durableId="80886439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46A"/>
    <w:rsid w:val="000013A3"/>
    <w:rsid w:val="0000151F"/>
    <w:rsid w:val="00001D30"/>
    <w:rsid w:val="00002760"/>
    <w:rsid w:val="000038B8"/>
    <w:rsid w:val="00011DC1"/>
    <w:rsid w:val="00012D89"/>
    <w:rsid w:val="00020B9A"/>
    <w:rsid w:val="00021EC5"/>
    <w:rsid w:val="00023808"/>
    <w:rsid w:val="000245B4"/>
    <w:rsid w:val="00040E4B"/>
    <w:rsid w:val="0004209A"/>
    <w:rsid w:val="000437C7"/>
    <w:rsid w:val="00044CC0"/>
    <w:rsid w:val="0005239D"/>
    <w:rsid w:val="0005408D"/>
    <w:rsid w:val="0005569C"/>
    <w:rsid w:val="00057134"/>
    <w:rsid w:val="00057EAF"/>
    <w:rsid w:val="00060C5F"/>
    <w:rsid w:val="000633B5"/>
    <w:rsid w:val="00064700"/>
    <w:rsid w:val="00066FFA"/>
    <w:rsid w:val="0007452B"/>
    <w:rsid w:val="00076AB2"/>
    <w:rsid w:val="00094171"/>
    <w:rsid w:val="0009607E"/>
    <w:rsid w:val="0009705D"/>
    <w:rsid w:val="000A1757"/>
    <w:rsid w:val="000A2654"/>
    <w:rsid w:val="000A4337"/>
    <w:rsid w:val="000A53A8"/>
    <w:rsid w:val="000A6DDB"/>
    <w:rsid w:val="000B221A"/>
    <w:rsid w:val="000B3271"/>
    <w:rsid w:val="000B431C"/>
    <w:rsid w:val="000B68C0"/>
    <w:rsid w:val="000C1513"/>
    <w:rsid w:val="000C4D5F"/>
    <w:rsid w:val="000C6A13"/>
    <w:rsid w:val="000D4BDC"/>
    <w:rsid w:val="000F0221"/>
    <w:rsid w:val="000F0E45"/>
    <w:rsid w:val="000F22A2"/>
    <w:rsid w:val="000F46BC"/>
    <w:rsid w:val="000F6132"/>
    <w:rsid w:val="000F7008"/>
    <w:rsid w:val="00100B3E"/>
    <w:rsid w:val="00101C9C"/>
    <w:rsid w:val="00103523"/>
    <w:rsid w:val="00106EC3"/>
    <w:rsid w:val="00110D5A"/>
    <w:rsid w:val="00111247"/>
    <w:rsid w:val="0011392F"/>
    <w:rsid w:val="00117036"/>
    <w:rsid w:val="00117556"/>
    <w:rsid w:val="00124E3D"/>
    <w:rsid w:val="001340A3"/>
    <w:rsid w:val="00143E28"/>
    <w:rsid w:val="00145BEE"/>
    <w:rsid w:val="00146B46"/>
    <w:rsid w:val="001470C6"/>
    <w:rsid w:val="001473DD"/>
    <w:rsid w:val="00151182"/>
    <w:rsid w:val="00151F70"/>
    <w:rsid w:val="00153F69"/>
    <w:rsid w:val="00154361"/>
    <w:rsid w:val="0015468E"/>
    <w:rsid w:val="001558AC"/>
    <w:rsid w:val="0016100B"/>
    <w:rsid w:val="00162B8C"/>
    <w:rsid w:val="00164D29"/>
    <w:rsid w:val="00165C5E"/>
    <w:rsid w:val="00170673"/>
    <w:rsid w:val="00171F6D"/>
    <w:rsid w:val="001760F2"/>
    <w:rsid w:val="001777C3"/>
    <w:rsid w:val="001815FA"/>
    <w:rsid w:val="0018212F"/>
    <w:rsid w:val="001823DF"/>
    <w:rsid w:val="001900DA"/>
    <w:rsid w:val="00192D32"/>
    <w:rsid w:val="001931B5"/>
    <w:rsid w:val="00193ECE"/>
    <w:rsid w:val="00195224"/>
    <w:rsid w:val="001B18BF"/>
    <w:rsid w:val="001B3B1D"/>
    <w:rsid w:val="001B45CC"/>
    <w:rsid w:val="001C0158"/>
    <w:rsid w:val="001C05F6"/>
    <w:rsid w:val="001C2EEE"/>
    <w:rsid w:val="001C534D"/>
    <w:rsid w:val="001C640E"/>
    <w:rsid w:val="001D3205"/>
    <w:rsid w:val="001D704B"/>
    <w:rsid w:val="001D7D1A"/>
    <w:rsid w:val="001D7FB2"/>
    <w:rsid w:val="001E5262"/>
    <w:rsid w:val="001F4088"/>
    <w:rsid w:val="001F7FD0"/>
    <w:rsid w:val="00200B0A"/>
    <w:rsid w:val="0020358C"/>
    <w:rsid w:val="0021669E"/>
    <w:rsid w:val="002176DA"/>
    <w:rsid w:val="00217E4C"/>
    <w:rsid w:val="002255DC"/>
    <w:rsid w:val="0023344C"/>
    <w:rsid w:val="00235490"/>
    <w:rsid w:val="002363A1"/>
    <w:rsid w:val="002422EA"/>
    <w:rsid w:val="00245722"/>
    <w:rsid w:val="00252403"/>
    <w:rsid w:val="00255FC3"/>
    <w:rsid w:val="002566E5"/>
    <w:rsid w:val="00256B37"/>
    <w:rsid w:val="002570B2"/>
    <w:rsid w:val="0026436C"/>
    <w:rsid w:val="002759B2"/>
    <w:rsid w:val="00275F8D"/>
    <w:rsid w:val="0027619D"/>
    <w:rsid w:val="00281192"/>
    <w:rsid w:val="002906D8"/>
    <w:rsid w:val="00292666"/>
    <w:rsid w:val="00293441"/>
    <w:rsid w:val="00295260"/>
    <w:rsid w:val="0029571B"/>
    <w:rsid w:val="002A7E35"/>
    <w:rsid w:val="002B0874"/>
    <w:rsid w:val="002B246A"/>
    <w:rsid w:val="002B2B2F"/>
    <w:rsid w:val="002B3120"/>
    <w:rsid w:val="002B5C6E"/>
    <w:rsid w:val="002B68D9"/>
    <w:rsid w:val="002B7B43"/>
    <w:rsid w:val="002B7B72"/>
    <w:rsid w:val="002C3180"/>
    <w:rsid w:val="002C4704"/>
    <w:rsid w:val="002C4728"/>
    <w:rsid w:val="002D3551"/>
    <w:rsid w:val="002D57A8"/>
    <w:rsid w:val="002E7707"/>
    <w:rsid w:val="002F0E87"/>
    <w:rsid w:val="002F4E2A"/>
    <w:rsid w:val="002F6364"/>
    <w:rsid w:val="00300A39"/>
    <w:rsid w:val="00300FE0"/>
    <w:rsid w:val="0030101A"/>
    <w:rsid w:val="003018C9"/>
    <w:rsid w:val="00302CE0"/>
    <w:rsid w:val="00307300"/>
    <w:rsid w:val="0031069B"/>
    <w:rsid w:val="00310BEC"/>
    <w:rsid w:val="003158EB"/>
    <w:rsid w:val="00321E71"/>
    <w:rsid w:val="00324F47"/>
    <w:rsid w:val="00325110"/>
    <w:rsid w:val="003300E0"/>
    <w:rsid w:val="0033094C"/>
    <w:rsid w:val="003326CA"/>
    <w:rsid w:val="00333920"/>
    <w:rsid w:val="003352B7"/>
    <w:rsid w:val="00337F46"/>
    <w:rsid w:val="0034014F"/>
    <w:rsid w:val="0034184B"/>
    <w:rsid w:val="00342381"/>
    <w:rsid w:val="00345173"/>
    <w:rsid w:val="003452E5"/>
    <w:rsid w:val="0035024D"/>
    <w:rsid w:val="0035026E"/>
    <w:rsid w:val="00351356"/>
    <w:rsid w:val="003574F1"/>
    <w:rsid w:val="00360630"/>
    <w:rsid w:val="00360B6B"/>
    <w:rsid w:val="00361E20"/>
    <w:rsid w:val="00363919"/>
    <w:rsid w:val="003645D5"/>
    <w:rsid w:val="00364DAA"/>
    <w:rsid w:val="00364DE3"/>
    <w:rsid w:val="00365502"/>
    <w:rsid w:val="003730F9"/>
    <w:rsid w:val="00373C6D"/>
    <w:rsid w:val="00376E6D"/>
    <w:rsid w:val="0038148C"/>
    <w:rsid w:val="00381CA0"/>
    <w:rsid w:val="0038280C"/>
    <w:rsid w:val="0038448B"/>
    <w:rsid w:val="003862CE"/>
    <w:rsid w:val="00390D28"/>
    <w:rsid w:val="00397C23"/>
    <w:rsid w:val="003A039C"/>
    <w:rsid w:val="003A1324"/>
    <w:rsid w:val="003A27D5"/>
    <w:rsid w:val="003A39AB"/>
    <w:rsid w:val="003A5FED"/>
    <w:rsid w:val="003B41D9"/>
    <w:rsid w:val="003B49D0"/>
    <w:rsid w:val="003C311E"/>
    <w:rsid w:val="003C34EE"/>
    <w:rsid w:val="003D28AD"/>
    <w:rsid w:val="003D29E8"/>
    <w:rsid w:val="003D5891"/>
    <w:rsid w:val="003D5EF1"/>
    <w:rsid w:val="003D62BC"/>
    <w:rsid w:val="003F5DFE"/>
    <w:rsid w:val="00400267"/>
    <w:rsid w:val="00401581"/>
    <w:rsid w:val="00402530"/>
    <w:rsid w:val="00406EE0"/>
    <w:rsid w:val="00414A04"/>
    <w:rsid w:val="00414FBB"/>
    <w:rsid w:val="00424B44"/>
    <w:rsid w:val="00426333"/>
    <w:rsid w:val="004300A8"/>
    <w:rsid w:val="00430FB6"/>
    <w:rsid w:val="00433884"/>
    <w:rsid w:val="004339EE"/>
    <w:rsid w:val="004362BB"/>
    <w:rsid w:val="00436ECA"/>
    <w:rsid w:val="004505E2"/>
    <w:rsid w:val="0045225F"/>
    <w:rsid w:val="00460846"/>
    <w:rsid w:val="00463BB5"/>
    <w:rsid w:val="00471D3A"/>
    <w:rsid w:val="00473EEB"/>
    <w:rsid w:val="00474E0A"/>
    <w:rsid w:val="00490029"/>
    <w:rsid w:val="00490E0E"/>
    <w:rsid w:val="00491D8C"/>
    <w:rsid w:val="00492FF6"/>
    <w:rsid w:val="004931EC"/>
    <w:rsid w:val="00495258"/>
    <w:rsid w:val="004970D4"/>
    <w:rsid w:val="004971EE"/>
    <w:rsid w:val="004972FA"/>
    <w:rsid w:val="004A5EA9"/>
    <w:rsid w:val="004A6A08"/>
    <w:rsid w:val="004B0095"/>
    <w:rsid w:val="004C0ED7"/>
    <w:rsid w:val="004C285B"/>
    <w:rsid w:val="004C3485"/>
    <w:rsid w:val="004C655E"/>
    <w:rsid w:val="004C73A7"/>
    <w:rsid w:val="004D30D7"/>
    <w:rsid w:val="004D5601"/>
    <w:rsid w:val="004D65FB"/>
    <w:rsid w:val="004D77CC"/>
    <w:rsid w:val="004E18E2"/>
    <w:rsid w:val="004E518F"/>
    <w:rsid w:val="004E658A"/>
    <w:rsid w:val="004F1043"/>
    <w:rsid w:val="004F1F12"/>
    <w:rsid w:val="004F590D"/>
    <w:rsid w:val="00500766"/>
    <w:rsid w:val="0050082C"/>
    <w:rsid w:val="00500E62"/>
    <w:rsid w:val="00503556"/>
    <w:rsid w:val="00505737"/>
    <w:rsid w:val="00510C2D"/>
    <w:rsid w:val="0051304C"/>
    <w:rsid w:val="0051407B"/>
    <w:rsid w:val="00516686"/>
    <w:rsid w:val="00517D4C"/>
    <w:rsid w:val="00523E55"/>
    <w:rsid w:val="00526EE4"/>
    <w:rsid w:val="005343D8"/>
    <w:rsid w:val="005348EB"/>
    <w:rsid w:val="00535364"/>
    <w:rsid w:val="00535B2E"/>
    <w:rsid w:val="00541910"/>
    <w:rsid w:val="00546A8F"/>
    <w:rsid w:val="00546E1E"/>
    <w:rsid w:val="005479E1"/>
    <w:rsid w:val="0055030A"/>
    <w:rsid w:val="0055102C"/>
    <w:rsid w:val="005526E9"/>
    <w:rsid w:val="005542CA"/>
    <w:rsid w:val="00561E82"/>
    <w:rsid w:val="00562B1A"/>
    <w:rsid w:val="00565F67"/>
    <w:rsid w:val="00585567"/>
    <w:rsid w:val="005918CC"/>
    <w:rsid w:val="00592BD1"/>
    <w:rsid w:val="0059395B"/>
    <w:rsid w:val="005A0467"/>
    <w:rsid w:val="005A641F"/>
    <w:rsid w:val="005B1031"/>
    <w:rsid w:val="005B6736"/>
    <w:rsid w:val="005C1B5F"/>
    <w:rsid w:val="005C6D79"/>
    <w:rsid w:val="005D01B0"/>
    <w:rsid w:val="005D0656"/>
    <w:rsid w:val="005D40E8"/>
    <w:rsid w:val="005E15D0"/>
    <w:rsid w:val="005E35E5"/>
    <w:rsid w:val="005E6558"/>
    <w:rsid w:val="005E6AF4"/>
    <w:rsid w:val="005F1CCB"/>
    <w:rsid w:val="005F736C"/>
    <w:rsid w:val="00600611"/>
    <w:rsid w:val="00600E7C"/>
    <w:rsid w:val="006013DE"/>
    <w:rsid w:val="00601BF5"/>
    <w:rsid w:val="006023D5"/>
    <w:rsid w:val="00604DE1"/>
    <w:rsid w:val="00605073"/>
    <w:rsid w:val="006079E8"/>
    <w:rsid w:val="00607ACC"/>
    <w:rsid w:val="00610E29"/>
    <w:rsid w:val="006117DA"/>
    <w:rsid w:val="00611E79"/>
    <w:rsid w:val="00621C1F"/>
    <w:rsid w:val="00622391"/>
    <w:rsid w:val="00625E26"/>
    <w:rsid w:val="00626BAF"/>
    <w:rsid w:val="00633AEF"/>
    <w:rsid w:val="006343E0"/>
    <w:rsid w:val="0063514E"/>
    <w:rsid w:val="0063515A"/>
    <w:rsid w:val="006353B3"/>
    <w:rsid w:val="00635E40"/>
    <w:rsid w:val="00644F8B"/>
    <w:rsid w:val="00654F91"/>
    <w:rsid w:val="00655040"/>
    <w:rsid w:val="0065544B"/>
    <w:rsid w:val="00655802"/>
    <w:rsid w:val="00656ADE"/>
    <w:rsid w:val="00661A38"/>
    <w:rsid w:val="006621E1"/>
    <w:rsid w:val="006658CF"/>
    <w:rsid w:val="00670658"/>
    <w:rsid w:val="00676470"/>
    <w:rsid w:val="006767B8"/>
    <w:rsid w:val="00683BEE"/>
    <w:rsid w:val="00685817"/>
    <w:rsid w:val="00685C6B"/>
    <w:rsid w:val="0069072A"/>
    <w:rsid w:val="006916DE"/>
    <w:rsid w:val="006959FD"/>
    <w:rsid w:val="00695D87"/>
    <w:rsid w:val="006A238C"/>
    <w:rsid w:val="006A3F95"/>
    <w:rsid w:val="006B32BE"/>
    <w:rsid w:val="006B6DE4"/>
    <w:rsid w:val="006C1880"/>
    <w:rsid w:val="006C18CD"/>
    <w:rsid w:val="006C1B8C"/>
    <w:rsid w:val="006C3659"/>
    <w:rsid w:val="006C7ECB"/>
    <w:rsid w:val="006D1966"/>
    <w:rsid w:val="006E01F3"/>
    <w:rsid w:val="006E2D47"/>
    <w:rsid w:val="006E54C7"/>
    <w:rsid w:val="006E55AE"/>
    <w:rsid w:val="006F53CF"/>
    <w:rsid w:val="006F7142"/>
    <w:rsid w:val="00700263"/>
    <w:rsid w:val="00700ABC"/>
    <w:rsid w:val="007035D8"/>
    <w:rsid w:val="00710891"/>
    <w:rsid w:val="00712812"/>
    <w:rsid w:val="00713676"/>
    <w:rsid w:val="00716037"/>
    <w:rsid w:val="007174F2"/>
    <w:rsid w:val="007245AF"/>
    <w:rsid w:val="0072479F"/>
    <w:rsid w:val="00726C5B"/>
    <w:rsid w:val="00735E7E"/>
    <w:rsid w:val="00736963"/>
    <w:rsid w:val="00742E10"/>
    <w:rsid w:val="00750EBD"/>
    <w:rsid w:val="00752D37"/>
    <w:rsid w:val="00754284"/>
    <w:rsid w:val="00764051"/>
    <w:rsid w:val="00764A68"/>
    <w:rsid w:val="00767CE6"/>
    <w:rsid w:val="00770D6B"/>
    <w:rsid w:val="00772C57"/>
    <w:rsid w:val="00774975"/>
    <w:rsid w:val="00775BE4"/>
    <w:rsid w:val="0078454C"/>
    <w:rsid w:val="007911EF"/>
    <w:rsid w:val="00792934"/>
    <w:rsid w:val="007A324C"/>
    <w:rsid w:val="007A5BCB"/>
    <w:rsid w:val="007A7F36"/>
    <w:rsid w:val="007B1E7F"/>
    <w:rsid w:val="007B7D0E"/>
    <w:rsid w:val="007C0568"/>
    <w:rsid w:val="007C18BA"/>
    <w:rsid w:val="007C19DF"/>
    <w:rsid w:val="007C1E6B"/>
    <w:rsid w:val="007C6D84"/>
    <w:rsid w:val="007C71F4"/>
    <w:rsid w:val="007C78E0"/>
    <w:rsid w:val="007E012B"/>
    <w:rsid w:val="007E2056"/>
    <w:rsid w:val="007E26F8"/>
    <w:rsid w:val="007F238E"/>
    <w:rsid w:val="007F5923"/>
    <w:rsid w:val="007F6AD9"/>
    <w:rsid w:val="007F7FA3"/>
    <w:rsid w:val="007FEF8F"/>
    <w:rsid w:val="00802E5C"/>
    <w:rsid w:val="00803102"/>
    <w:rsid w:val="00813616"/>
    <w:rsid w:val="00813C0F"/>
    <w:rsid w:val="00815325"/>
    <w:rsid w:val="00820B36"/>
    <w:rsid w:val="00822A80"/>
    <w:rsid w:val="00833032"/>
    <w:rsid w:val="00834208"/>
    <w:rsid w:val="0083573D"/>
    <w:rsid w:val="00836AED"/>
    <w:rsid w:val="0085155E"/>
    <w:rsid w:val="00852C00"/>
    <w:rsid w:val="00854023"/>
    <w:rsid w:val="008544A1"/>
    <w:rsid w:val="008547E8"/>
    <w:rsid w:val="00860179"/>
    <w:rsid w:val="008611F8"/>
    <w:rsid w:val="0086264B"/>
    <w:rsid w:val="0086305C"/>
    <w:rsid w:val="0086658E"/>
    <w:rsid w:val="008674A7"/>
    <w:rsid w:val="00867A15"/>
    <w:rsid w:val="008719DF"/>
    <w:rsid w:val="00876D63"/>
    <w:rsid w:val="00881005"/>
    <w:rsid w:val="0088309B"/>
    <w:rsid w:val="00883B71"/>
    <w:rsid w:val="008869A0"/>
    <w:rsid w:val="008876AF"/>
    <w:rsid w:val="0089218B"/>
    <w:rsid w:val="00897301"/>
    <w:rsid w:val="00897E98"/>
    <w:rsid w:val="008A068C"/>
    <w:rsid w:val="008A142E"/>
    <w:rsid w:val="008A1E90"/>
    <w:rsid w:val="008A38C2"/>
    <w:rsid w:val="008B06B7"/>
    <w:rsid w:val="008B2FD5"/>
    <w:rsid w:val="008B46B4"/>
    <w:rsid w:val="008B652B"/>
    <w:rsid w:val="008C3A3B"/>
    <w:rsid w:val="008D1CA5"/>
    <w:rsid w:val="008D597B"/>
    <w:rsid w:val="008D649C"/>
    <w:rsid w:val="008E52D4"/>
    <w:rsid w:val="008F2A62"/>
    <w:rsid w:val="008F3ABB"/>
    <w:rsid w:val="008F5F87"/>
    <w:rsid w:val="00904687"/>
    <w:rsid w:val="009078DD"/>
    <w:rsid w:val="00913306"/>
    <w:rsid w:val="009200AC"/>
    <w:rsid w:val="00926E8A"/>
    <w:rsid w:val="009304CD"/>
    <w:rsid w:val="009345AD"/>
    <w:rsid w:val="009348A1"/>
    <w:rsid w:val="009467A0"/>
    <w:rsid w:val="00962958"/>
    <w:rsid w:val="009655F8"/>
    <w:rsid w:val="0097062B"/>
    <w:rsid w:val="00971D2C"/>
    <w:rsid w:val="009744D0"/>
    <w:rsid w:val="00975648"/>
    <w:rsid w:val="009757BC"/>
    <w:rsid w:val="00976E51"/>
    <w:rsid w:val="00977039"/>
    <w:rsid w:val="0098119D"/>
    <w:rsid w:val="00984306"/>
    <w:rsid w:val="009850A6"/>
    <w:rsid w:val="0098733B"/>
    <w:rsid w:val="0099114A"/>
    <w:rsid w:val="00991448"/>
    <w:rsid w:val="00992F42"/>
    <w:rsid w:val="00993023"/>
    <w:rsid w:val="0099424D"/>
    <w:rsid w:val="00994AEB"/>
    <w:rsid w:val="009A2D18"/>
    <w:rsid w:val="009A4321"/>
    <w:rsid w:val="009B3498"/>
    <w:rsid w:val="009B4154"/>
    <w:rsid w:val="009B5D41"/>
    <w:rsid w:val="009B5DFC"/>
    <w:rsid w:val="009B69F1"/>
    <w:rsid w:val="009C69E1"/>
    <w:rsid w:val="009D1A6D"/>
    <w:rsid w:val="009D4EB3"/>
    <w:rsid w:val="009D551D"/>
    <w:rsid w:val="009E33F5"/>
    <w:rsid w:val="009E6BEB"/>
    <w:rsid w:val="009F4329"/>
    <w:rsid w:val="00A00865"/>
    <w:rsid w:val="00A01CD3"/>
    <w:rsid w:val="00A04A17"/>
    <w:rsid w:val="00A05F93"/>
    <w:rsid w:val="00A06C46"/>
    <w:rsid w:val="00A111FC"/>
    <w:rsid w:val="00A1145F"/>
    <w:rsid w:val="00A15AE2"/>
    <w:rsid w:val="00A20215"/>
    <w:rsid w:val="00A26D05"/>
    <w:rsid w:val="00A3060C"/>
    <w:rsid w:val="00A35C28"/>
    <w:rsid w:val="00A369A2"/>
    <w:rsid w:val="00A45BFC"/>
    <w:rsid w:val="00A46755"/>
    <w:rsid w:val="00A4696C"/>
    <w:rsid w:val="00A52927"/>
    <w:rsid w:val="00A53AB6"/>
    <w:rsid w:val="00A53EA3"/>
    <w:rsid w:val="00A55548"/>
    <w:rsid w:val="00A573A4"/>
    <w:rsid w:val="00A60016"/>
    <w:rsid w:val="00A674CC"/>
    <w:rsid w:val="00A693D7"/>
    <w:rsid w:val="00A704C3"/>
    <w:rsid w:val="00A70961"/>
    <w:rsid w:val="00A71DAB"/>
    <w:rsid w:val="00A76BC2"/>
    <w:rsid w:val="00A76F65"/>
    <w:rsid w:val="00A825E1"/>
    <w:rsid w:val="00A84916"/>
    <w:rsid w:val="00A86AC2"/>
    <w:rsid w:val="00A91935"/>
    <w:rsid w:val="00A91F5B"/>
    <w:rsid w:val="00AA5563"/>
    <w:rsid w:val="00AB2D7F"/>
    <w:rsid w:val="00AB45CB"/>
    <w:rsid w:val="00AB7463"/>
    <w:rsid w:val="00AC4AB7"/>
    <w:rsid w:val="00AD6D87"/>
    <w:rsid w:val="00AE3681"/>
    <w:rsid w:val="00AE477B"/>
    <w:rsid w:val="00AE67C4"/>
    <w:rsid w:val="00AE6CC9"/>
    <w:rsid w:val="00AE7D53"/>
    <w:rsid w:val="00AF0C3D"/>
    <w:rsid w:val="00AF1574"/>
    <w:rsid w:val="00AF1B26"/>
    <w:rsid w:val="00AF4291"/>
    <w:rsid w:val="00B02DE4"/>
    <w:rsid w:val="00B07EE2"/>
    <w:rsid w:val="00B103B8"/>
    <w:rsid w:val="00B1254F"/>
    <w:rsid w:val="00B12661"/>
    <w:rsid w:val="00B12FD0"/>
    <w:rsid w:val="00B141E2"/>
    <w:rsid w:val="00B1473E"/>
    <w:rsid w:val="00B14844"/>
    <w:rsid w:val="00B17577"/>
    <w:rsid w:val="00B3202E"/>
    <w:rsid w:val="00B35507"/>
    <w:rsid w:val="00B370C4"/>
    <w:rsid w:val="00B376B1"/>
    <w:rsid w:val="00B4128F"/>
    <w:rsid w:val="00B45BC1"/>
    <w:rsid w:val="00B46AE0"/>
    <w:rsid w:val="00B475F9"/>
    <w:rsid w:val="00B50AB9"/>
    <w:rsid w:val="00B512FF"/>
    <w:rsid w:val="00B5131D"/>
    <w:rsid w:val="00B52FC2"/>
    <w:rsid w:val="00B5366D"/>
    <w:rsid w:val="00B63476"/>
    <w:rsid w:val="00B64C78"/>
    <w:rsid w:val="00B7664C"/>
    <w:rsid w:val="00B83E0E"/>
    <w:rsid w:val="00B9040E"/>
    <w:rsid w:val="00B9061F"/>
    <w:rsid w:val="00B935C9"/>
    <w:rsid w:val="00B943D9"/>
    <w:rsid w:val="00B97F4D"/>
    <w:rsid w:val="00BA040E"/>
    <w:rsid w:val="00BA095D"/>
    <w:rsid w:val="00BA0A7D"/>
    <w:rsid w:val="00BA2CD6"/>
    <w:rsid w:val="00BB0F74"/>
    <w:rsid w:val="00BB2102"/>
    <w:rsid w:val="00BB3567"/>
    <w:rsid w:val="00BB41BF"/>
    <w:rsid w:val="00BC2EB3"/>
    <w:rsid w:val="00BC727E"/>
    <w:rsid w:val="00BD2B7E"/>
    <w:rsid w:val="00BD3005"/>
    <w:rsid w:val="00BD39B8"/>
    <w:rsid w:val="00BD65FB"/>
    <w:rsid w:val="00BE15AD"/>
    <w:rsid w:val="00BE4115"/>
    <w:rsid w:val="00BE6911"/>
    <w:rsid w:val="00BE69D3"/>
    <w:rsid w:val="00BF02AE"/>
    <w:rsid w:val="00BF1010"/>
    <w:rsid w:val="00BF6E64"/>
    <w:rsid w:val="00BF75DB"/>
    <w:rsid w:val="00C04151"/>
    <w:rsid w:val="00C04220"/>
    <w:rsid w:val="00C0697A"/>
    <w:rsid w:val="00C13655"/>
    <w:rsid w:val="00C15355"/>
    <w:rsid w:val="00C1794A"/>
    <w:rsid w:val="00C20661"/>
    <w:rsid w:val="00C31C7A"/>
    <w:rsid w:val="00C32240"/>
    <w:rsid w:val="00C322DE"/>
    <w:rsid w:val="00C3363A"/>
    <w:rsid w:val="00C337B3"/>
    <w:rsid w:val="00C339FD"/>
    <w:rsid w:val="00C404BF"/>
    <w:rsid w:val="00C4165B"/>
    <w:rsid w:val="00C4169C"/>
    <w:rsid w:val="00C51291"/>
    <w:rsid w:val="00C51A09"/>
    <w:rsid w:val="00C51F56"/>
    <w:rsid w:val="00C57753"/>
    <w:rsid w:val="00C606CB"/>
    <w:rsid w:val="00C61A65"/>
    <w:rsid w:val="00C7338B"/>
    <w:rsid w:val="00C74299"/>
    <w:rsid w:val="00C747D2"/>
    <w:rsid w:val="00C74F13"/>
    <w:rsid w:val="00C7575B"/>
    <w:rsid w:val="00C764E9"/>
    <w:rsid w:val="00C76FF6"/>
    <w:rsid w:val="00C77F94"/>
    <w:rsid w:val="00C93D52"/>
    <w:rsid w:val="00CA1DCC"/>
    <w:rsid w:val="00CA48E2"/>
    <w:rsid w:val="00CA6DBE"/>
    <w:rsid w:val="00CB035A"/>
    <w:rsid w:val="00CB27CD"/>
    <w:rsid w:val="00CB56C1"/>
    <w:rsid w:val="00CB62C5"/>
    <w:rsid w:val="00CC07E1"/>
    <w:rsid w:val="00CD768B"/>
    <w:rsid w:val="00CE009C"/>
    <w:rsid w:val="00CE0E4C"/>
    <w:rsid w:val="00CE2ECF"/>
    <w:rsid w:val="00CE6A7F"/>
    <w:rsid w:val="00CF159B"/>
    <w:rsid w:val="00CF343A"/>
    <w:rsid w:val="00CF3745"/>
    <w:rsid w:val="00D03D82"/>
    <w:rsid w:val="00D15363"/>
    <w:rsid w:val="00D162B6"/>
    <w:rsid w:val="00D16611"/>
    <w:rsid w:val="00D27F42"/>
    <w:rsid w:val="00D32105"/>
    <w:rsid w:val="00D32F62"/>
    <w:rsid w:val="00D3565F"/>
    <w:rsid w:val="00D4001A"/>
    <w:rsid w:val="00D409CD"/>
    <w:rsid w:val="00D41228"/>
    <w:rsid w:val="00D412B0"/>
    <w:rsid w:val="00D419B5"/>
    <w:rsid w:val="00D41D18"/>
    <w:rsid w:val="00D426C6"/>
    <w:rsid w:val="00D441EE"/>
    <w:rsid w:val="00D45A8B"/>
    <w:rsid w:val="00D51E16"/>
    <w:rsid w:val="00D53FE5"/>
    <w:rsid w:val="00D568D5"/>
    <w:rsid w:val="00D570A0"/>
    <w:rsid w:val="00D5763B"/>
    <w:rsid w:val="00D63372"/>
    <w:rsid w:val="00D662DA"/>
    <w:rsid w:val="00D71C60"/>
    <w:rsid w:val="00D74197"/>
    <w:rsid w:val="00D75A7B"/>
    <w:rsid w:val="00D77848"/>
    <w:rsid w:val="00D85189"/>
    <w:rsid w:val="00D91020"/>
    <w:rsid w:val="00D9580C"/>
    <w:rsid w:val="00D96B08"/>
    <w:rsid w:val="00DA6669"/>
    <w:rsid w:val="00DA6B6A"/>
    <w:rsid w:val="00DA7285"/>
    <w:rsid w:val="00DA72D3"/>
    <w:rsid w:val="00DB0BB4"/>
    <w:rsid w:val="00DB70D4"/>
    <w:rsid w:val="00DC1836"/>
    <w:rsid w:val="00DC7641"/>
    <w:rsid w:val="00DD3B55"/>
    <w:rsid w:val="00DD4D33"/>
    <w:rsid w:val="00DD4EF0"/>
    <w:rsid w:val="00DD64D0"/>
    <w:rsid w:val="00DE039E"/>
    <w:rsid w:val="00DE16D8"/>
    <w:rsid w:val="00DE2165"/>
    <w:rsid w:val="00DE4084"/>
    <w:rsid w:val="00DE4DD7"/>
    <w:rsid w:val="00DE58C9"/>
    <w:rsid w:val="00DF64D8"/>
    <w:rsid w:val="00DF69C0"/>
    <w:rsid w:val="00DF7F33"/>
    <w:rsid w:val="00DF7FD9"/>
    <w:rsid w:val="00E015F4"/>
    <w:rsid w:val="00E03FF6"/>
    <w:rsid w:val="00E20D72"/>
    <w:rsid w:val="00E26259"/>
    <w:rsid w:val="00E27640"/>
    <w:rsid w:val="00E32ADD"/>
    <w:rsid w:val="00E4001C"/>
    <w:rsid w:val="00E40D17"/>
    <w:rsid w:val="00E41A76"/>
    <w:rsid w:val="00E44F8F"/>
    <w:rsid w:val="00E468FC"/>
    <w:rsid w:val="00E53F9F"/>
    <w:rsid w:val="00E556CB"/>
    <w:rsid w:val="00E56521"/>
    <w:rsid w:val="00E57D26"/>
    <w:rsid w:val="00E5BDB7"/>
    <w:rsid w:val="00E61356"/>
    <w:rsid w:val="00E62F31"/>
    <w:rsid w:val="00E64836"/>
    <w:rsid w:val="00E66B60"/>
    <w:rsid w:val="00E70B24"/>
    <w:rsid w:val="00E7579D"/>
    <w:rsid w:val="00E7634C"/>
    <w:rsid w:val="00E778DB"/>
    <w:rsid w:val="00E77E41"/>
    <w:rsid w:val="00E876B3"/>
    <w:rsid w:val="00E90616"/>
    <w:rsid w:val="00E918D0"/>
    <w:rsid w:val="00E96177"/>
    <w:rsid w:val="00E97020"/>
    <w:rsid w:val="00E97C9E"/>
    <w:rsid w:val="00EA49B9"/>
    <w:rsid w:val="00EA505B"/>
    <w:rsid w:val="00EA7C55"/>
    <w:rsid w:val="00EB4086"/>
    <w:rsid w:val="00EC25AC"/>
    <w:rsid w:val="00EC5EA7"/>
    <w:rsid w:val="00ED4560"/>
    <w:rsid w:val="00ED547E"/>
    <w:rsid w:val="00ED5EF0"/>
    <w:rsid w:val="00EE4C3C"/>
    <w:rsid w:val="00EF4776"/>
    <w:rsid w:val="00EF4B7D"/>
    <w:rsid w:val="00EF4E42"/>
    <w:rsid w:val="00EF5AD3"/>
    <w:rsid w:val="00EF5BB3"/>
    <w:rsid w:val="00EF665C"/>
    <w:rsid w:val="00F02DE1"/>
    <w:rsid w:val="00F02F39"/>
    <w:rsid w:val="00F04213"/>
    <w:rsid w:val="00F046E4"/>
    <w:rsid w:val="00F04F53"/>
    <w:rsid w:val="00F14C42"/>
    <w:rsid w:val="00F237F0"/>
    <w:rsid w:val="00F2398B"/>
    <w:rsid w:val="00F30618"/>
    <w:rsid w:val="00F311DC"/>
    <w:rsid w:val="00F32938"/>
    <w:rsid w:val="00F32BF2"/>
    <w:rsid w:val="00F36F2D"/>
    <w:rsid w:val="00F43CCB"/>
    <w:rsid w:val="00F440A5"/>
    <w:rsid w:val="00F448F3"/>
    <w:rsid w:val="00F44987"/>
    <w:rsid w:val="00F45205"/>
    <w:rsid w:val="00F465CA"/>
    <w:rsid w:val="00F47690"/>
    <w:rsid w:val="00F53F89"/>
    <w:rsid w:val="00F54472"/>
    <w:rsid w:val="00F60C2E"/>
    <w:rsid w:val="00F6304F"/>
    <w:rsid w:val="00F63E4E"/>
    <w:rsid w:val="00F73A3A"/>
    <w:rsid w:val="00F74073"/>
    <w:rsid w:val="00F757A9"/>
    <w:rsid w:val="00F83F82"/>
    <w:rsid w:val="00F87760"/>
    <w:rsid w:val="00F90E43"/>
    <w:rsid w:val="00F9282F"/>
    <w:rsid w:val="00FA3FD4"/>
    <w:rsid w:val="00FA4EE4"/>
    <w:rsid w:val="00FA5CB1"/>
    <w:rsid w:val="00FA7AF7"/>
    <w:rsid w:val="00FB629A"/>
    <w:rsid w:val="00FC257D"/>
    <w:rsid w:val="00FC43FA"/>
    <w:rsid w:val="00FC50E9"/>
    <w:rsid w:val="00FD1653"/>
    <w:rsid w:val="00FE0C97"/>
    <w:rsid w:val="00FE250A"/>
    <w:rsid w:val="00FE5DE4"/>
    <w:rsid w:val="00FF18B9"/>
    <w:rsid w:val="00FF37BA"/>
    <w:rsid w:val="014A79DC"/>
    <w:rsid w:val="01B861DD"/>
    <w:rsid w:val="01E3F576"/>
    <w:rsid w:val="02084F2C"/>
    <w:rsid w:val="02426438"/>
    <w:rsid w:val="02A9D0F4"/>
    <w:rsid w:val="03DE3499"/>
    <w:rsid w:val="041B01D2"/>
    <w:rsid w:val="04919D6E"/>
    <w:rsid w:val="0554EAC9"/>
    <w:rsid w:val="05972448"/>
    <w:rsid w:val="05A954C9"/>
    <w:rsid w:val="05F167CB"/>
    <w:rsid w:val="06DADB7C"/>
    <w:rsid w:val="06FE8494"/>
    <w:rsid w:val="0711D890"/>
    <w:rsid w:val="0715D55B"/>
    <w:rsid w:val="071768F2"/>
    <w:rsid w:val="078D382C"/>
    <w:rsid w:val="07D40F53"/>
    <w:rsid w:val="08E588EE"/>
    <w:rsid w:val="0903B9F3"/>
    <w:rsid w:val="0A14276A"/>
    <w:rsid w:val="0A4201AA"/>
    <w:rsid w:val="0A714C46"/>
    <w:rsid w:val="0B5A9E08"/>
    <w:rsid w:val="0CC6E94D"/>
    <w:rsid w:val="0CE925B9"/>
    <w:rsid w:val="0D2317A7"/>
    <w:rsid w:val="0E1E0A54"/>
    <w:rsid w:val="0F3F1355"/>
    <w:rsid w:val="0F60BF1D"/>
    <w:rsid w:val="1008781A"/>
    <w:rsid w:val="10B08964"/>
    <w:rsid w:val="10BA6900"/>
    <w:rsid w:val="1237D146"/>
    <w:rsid w:val="128C88E5"/>
    <w:rsid w:val="130BE737"/>
    <w:rsid w:val="138E21A8"/>
    <w:rsid w:val="13A6EC73"/>
    <w:rsid w:val="14571DEC"/>
    <w:rsid w:val="1457236B"/>
    <w:rsid w:val="147DA4A2"/>
    <w:rsid w:val="1494A0BA"/>
    <w:rsid w:val="15DE9D0B"/>
    <w:rsid w:val="166AC35A"/>
    <w:rsid w:val="1788D2D3"/>
    <w:rsid w:val="17BD81C7"/>
    <w:rsid w:val="1845BD9B"/>
    <w:rsid w:val="18A044FC"/>
    <w:rsid w:val="1927D217"/>
    <w:rsid w:val="19A73DD6"/>
    <w:rsid w:val="19AB77DF"/>
    <w:rsid w:val="19C3C507"/>
    <w:rsid w:val="19C9CB7D"/>
    <w:rsid w:val="1AC07395"/>
    <w:rsid w:val="1B66BA9B"/>
    <w:rsid w:val="1C2FF55A"/>
    <w:rsid w:val="1C499309"/>
    <w:rsid w:val="1C52DEFB"/>
    <w:rsid w:val="1C80C66E"/>
    <w:rsid w:val="1CC243F3"/>
    <w:rsid w:val="1CDFFEAE"/>
    <w:rsid w:val="1D0C218E"/>
    <w:rsid w:val="1D2DA073"/>
    <w:rsid w:val="1D5C578B"/>
    <w:rsid w:val="1E2D5C8C"/>
    <w:rsid w:val="1E2DF93A"/>
    <w:rsid w:val="1E75D53F"/>
    <w:rsid w:val="1EC445D5"/>
    <w:rsid w:val="1F205ED8"/>
    <w:rsid w:val="1F2F1E7F"/>
    <w:rsid w:val="1F79EE11"/>
    <w:rsid w:val="1F8EDCD7"/>
    <w:rsid w:val="1FE40A2B"/>
    <w:rsid w:val="210E4A7C"/>
    <w:rsid w:val="215A2D76"/>
    <w:rsid w:val="217FDA8C"/>
    <w:rsid w:val="2182C690"/>
    <w:rsid w:val="2224D8D2"/>
    <w:rsid w:val="2422580F"/>
    <w:rsid w:val="2543C268"/>
    <w:rsid w:val="25921DE9"/>
    <w:rsid w:val="263E528F"/>
    <w:rsid w:val="270F63CD"/>
    <w:rsid w:val="2824A50B"/>
    <w:rsid w:val="28439819"/>
    <w:rsid w:val="28B6413E"/>
    <w:rsid w:val="29C5B3E4"/>
    <w:rsid w:val="2AA018C0"/>
    <w:rsid w:val="2B9D94DB"/>
    <w:rsid w:val="2C1A7FC5"/>
    <w:rsid w:val="2C1C319B"/>
    <w:rsid w:val="2CF8162E"/>
    <w:rsid w:val="2D4AB5F8"/>
    <w:rsid w:val="2DADB604"/>
    <w:rsid w:val="2EB18ACA"/>
    <w:rsid w:val="2ED43FD4"/>
    <w:rsid w:val="2ED94599"/>
    <w:rsid w:val="2FE95C75"/>
    <w:rsid w:val="2FFA2DF5"/>
    <w:rsid w:val="31B49D03"/>
    <w:rsid w:val="343EC8BF"/>
    <w:rsid w:val="34500617"/>
    <w:rsid w:val="35B1F40C"/>
    <w:rsid w:val="3613A3A9"/>
    <w:rsid w:val="363264EF"/>
    <w:rsid w:val="368F1E63"/>
    <w:rsid w:val="3713BEED"/>
    <w:rsid w:val="37C54119"/>
    <w:rsid w:val="39C02005"/>
    <w:rsid w:val="3A042B7A"/>
    <w:rsid w:val="3A36DE1C"/>
    <w:rsid w:val="3A629F63"/>
    <w:rsid w:val="3A6AC9BE"/>
    <w:rsid w:val="3A7AE2CC"/>
    <w:rsid w:val="3AFABB70"/>
    <w:rsid w:val="3BA7A8B4"/>
    <w:rsid w:val="3C17679C"/>
    <w:rsid w:val="3D33FE78"/>
    <w:rsid w:val="3D65A506"/>
    <w:rsid w:val="3DA6A7A5"/>
    <w:rsid w:val="3DA71171"/>
    <w:rsid w:val="3DB34B93"/>
    <w:rsid w:val="3E2E6A24"/>
    <w:rsid w:val="3F7EBAFE"/>
    <w:rsid w:val="4059E488"/>
    <w:rsid w:val="409D7480"/>
    <w:rsid w:val="40D0973F"/>
    <w:rsid w:val="40F50365"/>
    <w:rsid w:val="40FA6217"/>
    <w:rsid w:val="41AEB243"/>
    <w:rsid w:val="42803BD1"/>
    <w:rsid w:val="428F4A89"/>
    <w:rsid w:val="42A594AA"/>
    <w:rsid w:val="43B63BAD"/>
    <w:rsid w:val="4432B255"/>
    <w:rsid w:val="4462B4AB"/>
    <w:rsid w:val="44973FF2"/>
    <w:rsid w:val="44BC04C7"/>
    <w:rsid w:val="452C4FBF"/>
    <w:rsid w:val="4641C79D"/>
    <w:rsid w:val="46FCDA86"/>
    <w:rsid w:val="475A2DD9"/>
    <w:rsid w:val="47B5B857"/>
    <w:rsid w:val="487EE1BD"/>
    <w:rsid w:val="490240CE"/>
    <w:rsid w:val="4973C361"/>
    <w:rsid w:val="49EBB04F"/>
    <w:rsid w:val="4A91CE9B"/>
    <w:rsid w:val="4A933FD8"/>
    <w:rsid w:val="4ABED709"/>
    <w:rsid w:val="4AED5919"/>
    <w:rsid w:val="4B036F8E"/>
    <w:rsid w:val="4B9737F3"/>
    <w:rsid w:val="4BE05F2E"/>
    <w:rsid w:val="4D1CBFBE"/>
    <w:rsid w:val="4D68050F"/>
    <w:rsid w:val="4D761BB1"/>
    <w:rsid w:val="4D8408C5"/>
    <w:rsid w:val="4DE5CFFB"/>
    <w:rsid w:val="4E287926"/>
    <w:rsid w:val="4E9A4AAC"/>
    <w:rsid w:val="4EAF65D4"/>
    <w:rsid w:val="4EB338F1"/>
    <w:rsid w:val="4F332445"/>
    <w:rsid w:val="4F5F4E31"/>
    <w:rsid w:val="5004923B"/>
    <w:rsid w:val="504A64D9"/>
    <w:rsid w:val="50A2DC71"/>
    <w:rsid w:val="514133F6"/>
    <w:rsid w:val="51AE288C"/>
    <w:rsid w:val="54409E67"/>
    <w:rsid w:val="545E5FCB"/>
    <w:rsid w:val="554F5FF1"/>
    <w:rsid w:val="5555CAB6"/>
    <w:rsid w:val="556FFB57"/>
    <w:rsid w:val="55C28A79"/>
    <w:rsid w:val="55F40703"/>
    <w:rsid w:val="572479C4"/>
    <w:rsid w:val="573A8E15"/>
    <w:rsid w:val="57780F6C"/>
    <w:rsid w:val="5792B5D5"/>
    <w:rsid w:val="57C1A3F1"/>
    <w:rsid w:val="57EE0874"/>
    <w:rsid w:val="58C5A2AA"/>
    <w:rsid w:val="58F0267F"/>
    <w:rsid w:val="59F722A1"/>
    <w:rsid w:val="5A28D44D"/>
    <w:rsid w:val="5A88458F"/>
    <w:rsid w:val="5AD1D771"/>
    <w:rsid w:val="5B51DC4F"/>
    <w:rsid w:val="5C1549BF"/>
    <w:rsid w:val="5CE17EA3"/>
    <w:rsid w:val="5D451008"/>
    <w:rsid w:val="5D6EE47E"/>
    <w:rsid w:val="5E1ED342"/>
    <w:rsid w:val="5E43BECA"/>
    <w:rsid w:val="5E4F1490"/>
    <w:rsid w:val="5E5E7E74"/>
    <w:rsid w:val="5F890482"/>
    <w:rsid w:val="61061908"/>
    <w:rsid w:val="6137F975"/>
    <w:rsid w:val="617AABED"/>
    <w:rsid w:val="63C262F5"/>
    <w:rsid w:val="64181403"/>
    <w:rsid w:val="647A7DFA"/>
    <w:rsid w:val="6491639A"/>
    <w:rsid w:val="65EC0801"/>
    <w:rsid w:val="6715A6F9"/>
    <w:rsid w:val="67493933"/>
    <w:rsid w:val="684EACB4"/>
    <w:rsid w:val="68C3A570"/>
    <w:rsid w:val="68CF7740"/>
    <w:rsid w:val="69846278"/>
    <w:rsid w:val="6A309AAE"/>
    <w:rsid w:val="6B6D4453"/>
    <w:rsid w:val="6BA69AEB"/>
    <w:rsid w:val="6BBE5FAF"/>
    <w:rsid w:val="6C41A114"/>
    <w:rsid w:val="6C51298D"/>
    <w:rsid w:val="6C5C7AD1"/>
    <w:rsid w:val="6CE8C686"/>
    <w:rsid w:val="6D159848"/>
    <w:rsid w:val="6D4610D0"/>
    <w:rsid w:val="6D6B7C54"/>
    <w:rsid w:val="6D9443A7"/>
    <w:rsid w:val="6DBA10F3"/>
    <w:rsid w:val="6E4954E4"/>
    <w:rsid w:val="6F03749D"/>
    <w:rsid w:val="6F76C3DE"/>
    <w:rsid w:val="700CDB98"/>
    <w:rsid w:val="7031A23F"/>
    <w:rsid w:val="7112A50D"/>
    <w:rsid w:val="720FDFCF"/>
    <w:rsid w:val="74DC7BB0"/>
    <w:rsid w:val="752E5834"/>
    <w:rsid w:val="756AABC9"/>
    <w:rsid w:val="758890C3"/>
    <w:rsid w:val="75AF94A8"/>
    <w:rsid w:val="76153CE9"/>
    <w:rsid w:val="76337FBD"/>
    <w:rsid w:val="768766BC"/>
    <w:rsid w:val="779DF0FA"/>
    <w:rsid w:val="77B171F1"/>
    <w:rsid w:val="78681713"/>
    <w:rsid w:val="78E42502"/>
    <w:rsid w:val="791FC7FD"/>
    <w:rsid w:val="799980D6"/>
    <w:rsid w:val="79CED584"/>
    <w:rsid w:val="79DAF2F3"/>
    <w:rsid w:val="7A1E3B80"/>
    <w:rsid w:val="7ABCF894"/>
    <w:rsid w:val="7B24DCD0"/>
    <w:rsid w:val="7B76C354"/>
    <w:rsid w:val="7B9D99B8"/>
    <w:rsid w:val="7BF04231"/>
    <w:rsid w:val="7C124C93"/>
    <w:rsid w:val="7ED53A7A"/>
    <w:rsid w:val="7FBF9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B5556"/>
  <w15:chartTrackingRefBased/>
  <w15:docId w15:val="{326E3AE8-E877-4840-8A3A-930265248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04F"/>
    <w:pPr>
      <w:spacing w:after="200" w:line="276" w:lineRule="auto"/>
    </w:pPr>
    <w:rPr>
      <w:sz w:val="24"/>
      <w:szCs w:val="22"/>
    </w:rPr>
  </w:style>
  <w:style w:type="paragraph" w:styleId="Heading1">
    <w:name w:val="heading 1"/>
    <w:basedOn w:val="Normal"/>
    <w:next w:val="Normal"/>
    <w:link w:val="Heading1Char"/>
    <w:qFormat/>
    <w:rsid w:val="002B246A"/>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next w:val="Normal"/>
    <w:link w:val="Heading2Char"/>
    <w:uiPriority w:val="9"/>
    <w:unhideWhenUsed/>
    <w:qFormat/>
    <w:rsid w:val="007911EF"/>
    <w:pPr>
      <w:keepNext/>
      <w:spacing w:before="240" w:after="60"/>
      <w:outlineLvl w:val="1"/>
    </w:pPr>
    <w:rPr>
      <w:rFonts w:eastAsia="Times New Roman"/>
      <w:b/>
      <w:bCs/>
      <w:iCs/>
      <w:color w:val="808080"/>
      <w:sz w:val="28"/>
      <w:szCs w:val="28"/>
    </w:rPr>
  </w:style>
  <w:style w:type="paragraph" w:styleId="Heading3">
    <w:name w:val="heading 3"/>
    <w:basedOn w:val="Normal"/>
    <w:next w:val="Normal"/>
    <w:link w:val="Heading3Char"/>
    <w:uiPriority w:val="9"/>
    <w:semiHidden/>
    <w:unhideWhenUsed/>
    <w:qFormat/>
    <w:rsid w:val="001931B5"/>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1931B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931B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931B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931B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931B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31B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4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246A"/>
    <w:rPr>
      <w:rFonts w:ascii="Tahoma" w:hAnsi="Tahoma" w:cs="Tahoma"/>
      <w:sz w:val="16"/>
      <w:szCs w:val="16"/>
    </w:rPr>
  </w:style>
  <w:style w:type="paragraph" w:customStyle="1" w:styleId="Default">
    <w:name w:val="Default"/>
    <w:basedOn w:val="Normal"/>
    <w:rsid w:val="002B246A"/>
    <w:pPr>
      <w:autoSpaceDE w:val="0"/>
      <w:autoSpaceDN w:val="0"/>
      <w:spacing w:after="0" w:line="240" w:lineRule="auto"/>
    </w:pPr>
    <w:rPr>
      <w:rFonts w:ascii="Arial" w:eastAsia="Times New Roman" w:hAnsi="Arial" w:cs="Arial"/>
      <w:color w:val="000000"/>
      <w:szCs w:val="24"/>
      <w:lang w:eastAsia="en-GB"/>
    </w:rPr>
  </w:style>
  <w:style w:type="paragraph" w:styleId="ListParagraph">
    <w:name w:val="List Paragraph"/>
    <w:basedOn w:val="Normal"/>
    <w:uiPriority w:val="34"/>
    <w:qFormat/>
    <w:rsid w:val="0098119D"/>
    <w:pPr>
      <w:numPr>
        <w:numId w:val="1"/>
      </w:numPr>
      <w:spacing w:after="0" w:line="240" w:lineRule="auto"/>
    </w:pPr>
    <w:rPr>
      <w:rFonts w:eastAsia="Times New Roman"/>
      <w:szCs w:val="24"/>
    </w:rPr>
  </w:style>
  <w:style w:type="paragraph" w:styleId="BodyText">
    <w:name w:val="Body Text"/>
    <w:basedOn w:val="Normal"/>
    <w:link w:val="BodyTextChar"/>
    <w:semiHidden/>
    <w:rsid w:val="002B246A"/>
    <w:pPr>
      <w:spacing w:after="0" w:line="240" w:lineRule="auto"/>
      <w:jc w:val="both"/>
    </w:pPr>
    <w:rPr>
      <w:rFonts w:ascii="Arial" w:eastAsia="Times New Roman" w:hAnsi="Arial" w:cs="Arial"/>
      <w:szCs w:val="24"/>
    </w:rPr>
  </w:style>
  <w:style w:type="character" w:customStyle="1" w:styleId="BodyTextChar">
    <w:name w:val="Body Text Char"/>
    <w:link w:val="BodyText"/>
    <w:semiHidden/>
    <w:rsid w:val="002B246A"/>
    <w:rPr>
      <w:rFonts w:ascii="Arial" w:eastAsia="Times New Roman" w:hAnsi="Arial" w:cs="Arial"/>
      <w:sz w:val="24"/>
      <w:szCs w:val="24"/>
    </w:rPr>
  </w:style>
  <w:style w:type="character" w:customStyle="1" w:styleId="Heading1Char">
    <w:name w:val="Heading 1 Char"/>
    <w:link w:val="Heading1"/>
    <w:rsid w:val="002B246A"/>
    <w:rPr>
      <w:rFonts w:ascii="Arial" w:eastAsia="Times New Roman" w:hAnsi="Arial" w:cs="Arial"/>
      <w:b/>
      <w:bCs/>
      <w:kern w:val="32"/>
      <w:sz w:val="32"/>
      <w:szCs w:val="32"/>
      <w:lang w:eastAsia="en-GB"/>
    </w:rPr>
  </w:style>
  <w:style w:type="paragraph" w:styleId="Header">
    <w:name w:val="header"/>
    <w:basedOn w:val="Normal"/>
    <w:link w:val="HeaderChar"/>
    <w:uiPriority w:val="99"/>
    <w:unhideWhenUsed/>
    <w:rsid w:val="005C6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D79"/>
  </w:style>
  <w:style w:type="paragraph" w:styleId="Footer">
    <w:name w:val="footer"/>
    <w:basedOn w:val="Normal"/>
    <w:link w:val="FooterChar"/>
    <w:uiPriority w:val="99"/>
    <w:unhideWhenUsed/>
    <w:rsid w:val="005C6D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D79"/>
  </w:style>
  <w:style w:type="character" w:customStyle="1" w:styleId="LMcCracken">
    <w:name w:val="LMcCracken"/>
    <w:semiHidden/>
    <w:rsid w:val="007F7FA3"/>
    <w:rPr>
      <w:rFonts w:ascii="Arial" w:hAnsi="Arial" w:cs="Arial"/>
      <w:color w:val="auto"/>
      <w:sz w:val="20"/>
      <w:szCs w:val="20"/>
    </w:rPr>
  </w:style>
  <w:style w:type="paragraph" w:styleId="NormalWeb">
    <w:name w:val="Normal (Web)"/>
    <w:basedOn w:val="Normal"/>
    <w:uiPriority w:val="99"/>
    <w:semiHidden/>
    <w:unhideWhenUsed/>
    <w:rsid w:val="00B943D9"/>
    <w:rPr>
      <w:rFonts w:ascii="Times New Roman" w:hAnsi="Times New Roman"/>
      <w:szCs w:val="24"/>
    </w:rPr>
  </w:style>
  <w:style w:type="character" w:styleId="CommentReference">
    <w:name w:val="annotation reference"/>
    <w:uiPriority w:val="99"/>
    <w:semiHidden/>
    <w:unhideWhenUsed/>
    <w:rsid w:val="00695D87"/>
    <w:rPr>
      <w:sz w:val="16"/>
      <w:szCs w:val="16"/>
    </w:rPr>
  </w:style>
  <w:style w:type="paragraph" w:styleId="CommentText">
    <w:name w:val="annotation text"/>
    <w:basedOn w:val="Normal"/>
    <w:link w:val="CommentTextChar"/>
    <w:uiPriority w:val="99"/>
    <w:semiHidden/>
    <w:unhideWhenUsed/>
    <w:rsid w:val="00695D87"/>
    <w:rPr>
      <w:sz w:val="20"/>
      <w:szCs w:val="20"/>
    </w:rPr>
  </w:style>
  <w:style w:type="character" w:customStyle="1" w:styleId="CommentTextChar">
    <w:name w:val="Comment Text Char"/>
    <w:link w:val="CommentText"/>
    <w:uiPriority w:val="99"/>
    <w:semiHidden/>
    <w:rsid w:val="00695D87"/>
    <w:rPr>
      <w:lang w:val="en-GB"/>
    </w:rPr>
  </w:style>
  <w:style w:type="paragraph" w:styleId="CommentSubject">
    <w:name w:val="annotation subject"/>
    <w:basedOn w:val="CommentText"/>
    <w:next w:val="CommentText"/>
    <w:link w:val="CommentSubjectChar"/>
    <w:uiPriority w:val="99"/>
    <w:semiHidden/>
    <w:unhideWhenUsed/>
    <w:rsid w:val="00695D87"/>
    <w:rPr>
      <w:b/>
      <w:bCs/>
    </w:rPr>
  </w:style>
  <w:style w:type="character" w:customStyle="1" w:styleId="CommentSubjectChar">
    <w:name w:val="Comment Subject Char"/>
    <w:link w:val="CommentSubject"/>
    <w:uiPriority w:val="99"/>
    <w:semiHidden/>
    <w:rsid w:val="00695D87"/>
    <w:rPr>
      <w:b/>
      <w:bCs/>
      <w:lang w:val="en-GB"/>
    </w:rPr>
  </w:style>
  <w:style w:type="paragraph" w:styleId="Title">
    <w:name w:val="Title"/>
    <w:basedOn w:val="Normal"/>
    <w:next w:val="Normal"/>
    <w:link w:val="TitleChar"/>
    <w:uiPriority w:val="10"/>
    <w:qFormat/>
    <w:rsid w:val="00712812"/>
    <w:pPr>
      <w:spacing w:before="240" w:after="60"/>
      <w:outlineLvl w:val="0"/>
    </w:pPr>
    <w:rPr>
      <w:rFonts w:eastAsia="Times New Roman"/>
      <w:bCs/>
      <w:color w:val="0070C0"/>
      <w:kern w:val="28"/>
      <w:sz w:val="28"/>
      <w:szCs w:val="32"/>
    </w:rPr>
  </w:style>
  <w:style w:type="character" w:customStyle="1" w:styleId="TitleChar">
    <w:name w:val="Title Char"/>
    <w:link w:val="Title"/>
    <w:uiPriority w:val="10"/>
    <w:rsid w:val="00712812"/>
    <w:rPr>
      <w:rFonts w:eastAsia="Times New Roman" w:cs="Times New Roman"/>
      <w:bCs/>
      <w:color w:val="0070C0"/>
      <w:kern w:val="28"/>
      <w:sz w:val="28"/>
      <w:szCs w:val="32"/>
      <w:lang w:eastAsia="en-US"/>
    </w:rPr>
  </w:style>
  <w:style w:type="table" w:styleId="GridTable5Dark-Accent3">
    <w:name w:val="Grid Table 5 Dark Accent 3"/>
    <w:basedOn w:val="TableNormal"/>
    <w:uiPriority w:val="50"/>
    <w:rsid w:val="00F6304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Heading2Char">
    <w:name w:val="Heading 2 Char"/>
    <w:link w:val="Heading2"/>
    <w:uiPriority w:val="9"/>
    <w:rsid w:val="007911EF"/>
    <w:rPr>
      <w:rFonts w:eastAsia="Times New Roman" w:cs="Times New Roman"/>
      <w:b/>
      <w:bCs/>
      <w:iCs/>
      <w:color w:val="808080"/>
      <w:sz w:val="28"/>
      <w:szCs w:val="28"/>
      <w:lang w:eastAsia="en-US"/>
    </w:rPr>
  </w:style>
  <w:style w:type="table" w:styleId="GridTable4-Accent3">
    <w:name w:val="Grid Table 4 Accent 3"/>
    <w:basedOn w:val="TableNormal"/>
    <w:uiPriority w:val="49"/>
    <w:rsid w:val="0071281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Emphasis">
    <w:name w:val="Emphasis"/>
    <w:uiPriority w:val="20"/>
    <w:qFormat/>
    <w:rsid w:val="00712812"/>
    <w:rPr>
      <w:b/>
      <w:i w:val="0"/>
      <w:iCs/>
      <w:color w:val="0070C0"/>
    </w:rPr>
  </w:style>
  <w:style w:type="paragraph" w:customStyle="1" w:styleId="paragraph">
    <w:name w:val="paragraph"/>
    <w:basedOn w:val="Normal"/>
    <w:rsid w:val="00E57D26"/>
    <w:pPr>
      <w:spacing w:before="100" w:beforeAutospacing="1" w:after="100" w:afterAutospacing="1" w:line="240" w:lineRule="auto"/>
    </w:pPr>
    <w:rPr>
      <w:rFonts w:ascii="Times New Roman" w:eastAsia="Times New Roman" w:hAnsi="Times New Roman"/>
      <w:szCs w:val="24"/>
    </w:rPr>
  </w:style>
  <w:style w:type="character" w:customStyle="1" w:styleId="normaltextrun">
    <w:name w:val="normaltextrun"/>
    <w:basedOn w:val="DefaultParagraphFont"/>
    <w:rsid w:val="00E57D26"/>
  </w:style>
  <w:style w:type="character" w:customStyle="1" w:styleId="apple-converted-space">
    <w:name w:val="apple-converted-space"/>
    <w:basedOn w:val="DefaultParagraphFont"/>
    <w:rsid w:val="00E57D26"/>
  </w:style>
  <w:style w:type="character" w:customStyle="1" w:styleId="eop">
    <w:name w:val="eop"/>
    <w:basedOn w:val="DefaultParagraphFont"/>
    <w:rsid w:val="00E57D26"/>
  </w:style>
  <w:style w:type="character" w:customStyle="1" w:styleId="contextualspellingandgrammarerror">
    <w:name w:val="contextualspellingandgrammarerror"/>
    <w:basedOn w:val="DefaultParagraphFont"/>
    <w:rsid w:val="00E57D26"/>
  </w:style>
  <w:style w:type="character" w:customStyle="1" w:styleId="advancedproofingissue">
    <w:name w:val="advancedproofingissue"/>
    <w:basedOn w:val="DefaultParagraphFont"/>
    <w:rsid w:val="004D5601"/>
  </w:style>
  <w:style w:type="paragraph" w:customStyle="1" w:styleId="NumberedList">
    <w:name w:val="Numbered List"/>
    <w:basedOn w:val="Normal"/>
    <w:rsid w:val="00D45A8B"/>
    <w:pPr>
      <w:numPr>
        <w:numId w:val="2"/>
      </w:numPr>
      <w:suppressAutoHyphens/>
      <w:spacing w:before="60" w:after="60" w:line="220" w:lineRule="atLeast"/>
    </w:pPr>
    <w:rPr>
      <w:rFonts w:ascii="Arial" w:eastAsia="Times New Roman" w:hAnsi="Arial"/>
      <w:sz w:val="22"/>
      <w:szCs w:val="24"/>
    </w:rPr>
  </w:style>
  <w:style w:type="table" w:styleId="TableGridLight">
    <w:name w:val="Grid Table Light"/>
    <w:basedOn w:val="TableNormal"/>
    <w:uiPriority w:val="40"/>
    <w:rsid w:val="00600E7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uiPriority w:val="99"/>
    <w:unhideWhenUsed/>
    <w:rsid w:val="00E97C9E"/>
    <w:rPr>
      <w:color w:val="0563C1"/>
      <w:u w:val="single"/>
    </w:rPr>
  </w:style>
  <w:style w:type="paragraph" w:styleId="NoSpacing">
    <w:name w:val="No Spacing"/>
    <w:uiPriority w:val="1"/>
    <w:qFormat/>
    <w:rsid w:val="0085155E"/>
    <w:rPr>
      <w:sz w:val="24"/>
      <w:szCs w:val="22"/>
    </w:rPr>
  </w:style>
  <w:style w:type="character" w:styleId="BookTitle">
    <w:name w:val="Book Title"/>
    <w:basedOn w:val="DefaultParagraphFont"/>
    <w:uiPriority w:val="33"/>
    <w:qFormat/>
    <w:rsid w:val="001931B5"/>
    <w:rPr>
      <w:b/>
      <w:bCs/>
      <w:i/>
      <w:iCs/>
      <w:spacing w:val="5"/>
    </w:rPr>
  </w:style>
  <w:style w:type="paragraph" w:styleId="Caption">
    <w:name w:val="caption"/>
    <w:basedOn w:val="Normal"/>
    <w:next w:val="Normal"/>
    <w:uiPriority w:val="35"/>
    <w:semiHidden/>
    <w:unhideWhenUsed/>
    <w:qFormat/>
    <w:rsid w:val="001931B5"/>
    <w:pPr>
      <w:spacing w:line="240" w:lineRule="auto"/>
    </w:pPr>
    <w:rPr>
      <w:i/>
      <w:iCs/>
      <w:color w:val="44546A" w:themeColor="text2"/>
      <w:sz w:val="18"/>
      <w:szCs w:val="18"/>
    </w:rPr>
  </w:style>
  <w:style w:type="character" w:customStyle="1" w:styleId="Heading3Char">
    <w:name w:val="Heading 3 Char"/>
    <w:basedOn w:val="DefaultParagraphFont"/>
    <w:link w:val="Heading3"/>
    <w:uiPriority w:val="9"/>
    <w:semiHidden/>
    <w:rsid w:val="001931B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931B5"/>
    <w:rPr>
      <w:rFonts w:asciiTheme="majorHAnsi" w:eastAsiaTheme="majorEastAsia" w:hAnsiTheme="majorHAnsi" w:cstheme="majorBidi"/>
      <w:i/>
      <w:iCs/>
      <w:color w:val="2F5496" w:themeColor="accent1" w:themeShade="BF"/>
      <w:sz w:val="24"/>
      <w:szCs w:val="22"/>
    </w:rPr>
  </w:style>
  <w:style w:type="character" w:customStyle="1" w:styleId="Heading5Char">
    <w:name w:val="Heading 5 Char"/>
    <w:basedOn w:val="DefaultParagraphFont"/>
    <w:link w:val="Heading5"/>
    <w:uiPriority w:val="9"/>
    <w:semiHidden/>
    <w:rsid w:val="001931B5"/>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uiPriority w:val="9"/>
    <w:semiHidden/>
    <w:rsid w:val="001931B5"/>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uiPriority w:val="9"/>
    <w:semiHidden/>
    <w:rsid w:val="001931B5"/>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uiPriority w:val="9"/>
    <w:semiHidden/>
    <w:rsid w:val="001931B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931B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931B5"/>
    <w:rPr>
      <w:i/>
      <w:iCs/>
      <w:color w:val="4472C4" w:themeColor="accent1"/>
    </w:rPr>
  </w:style>
  <w:style w:type="paragraph" w:styleId="IntenseQuote">
    <w:name w:val="Intense Quote"/>
    <w:basedOn w:val="Normal"/>
    <w:next w:val="Normal"/>
    <w:link w:val="IntenseQuoteChar"/>
    <w:uiPriority w:val="30"/>
    <w:qFormat/>
    <w:rsid w:val="001931B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931B5"/>
    <w:rPr>
      <w:i/>
      <w:iCs/>
      <w:color w:val="4472C4" w:themeColor="accent1"/>
      <w:sz w:val="24"/>
      <w:szCs w:val="22"/>
    </w:rPr>
  </w:style>
  <w:style w:type="character" w:styleId="IntenseReference">
    <w:name w:val="Intense Reference"/>
    <w:basedOn w:val="DefaultParagraphFont"/>
    <w:uiPriority w:val="32"/>
    <w:qFormat/>
    <w:rsid w:val="001931B5"/>
    <w:rPr>
      <w:b/>
      <w:bCs/>
      <w:smallCaps/>
      <w:color w:val="4472C4" w:themeColor="accent1"/>
      <w:spacing w:val="5"/>
    </w:rPr>
  </w:style>
  <w:style w:type="paragraph" w:styleId="Quote">
    <w:name w:val="Quote"/>
    <w:basedOn w:val="Normal"/>
    <w:next w:val="Normal"/>
    <w:link w:val="QuoteChar"/>
    <w:uiPriority w:val="29"/>
    <w:qFormat/>
    <w:rsid w:val="001931B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931B5"/>
    <w:rPr>
      <w:i/>
      <w:iCs/>
      <w:color w:val="404040" w:themeColor="text1" w:themeTint="BF"/>
      <w:sz w:val="24"/>
      <w:szCs w:val="22"/>
    </w:rPr>
  </w:style>
  <w:style w:type="character" w:styleId="Strong">
    <w:name w:val="Strong"/>
    <w:basedOn w:val="DefaultParagraphFont"/>
    <w:uiPriority w:val="22"/>
    <w:qFormat/>
    <w:rsid w:val="001931B5"/>
    <w:rPr>
      <w:b/>
      <w:bCs/>
    </w:rPr>
  </w:style>
  <w:style w:type="paragraph" w:styleId="Subtitle">
    <w:name w:val="Subtitle"/>
    <w:basedOn w:val="Normal"/>
    <w:next w:val="Normal"/>
    <w:link w:val="SubtitleChar"/>
    <w:uiPriority w:val="11"/>
    <w:qFormat/>
    <w:rsid w:val="001931B5"/>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1931B5"/>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1931B5"/>
    <w:rPr>
      <w:i/>
      <w:iCs/>
      <w:color w:val="404040" w:themeColor="text1" w:themeTint="BF"/>
    </w:rPr>
  </w:style>
  <w:style w:type="character" w:styleId="SubtleReference">
    <w:name w:val="Subtle Reference"/>
    <w:basedOn w:val="DefaultParagraphFont"/>
    <w:uiPriority w:val="31"/>
    <w:qFormat/>
    <w:rsid w:val="001931B5"/>
    <w:rPr>
      <w:smallCaps/>
      <w:color w:val="5A5A5A" w:themeColor="text1" w:themeTint="A5"/>
    </w:rPr>
  </w:style>
  <w:style w:type="paragraph" w:styleId="TOCHeading">
    <w:name w:val="TOC Heading"/>
    <w:basedOn w:val="Heading1"/>
    <w:next w:val="Normal"/>
    <w:uiPriority w:val="39"/>
    <w:semiHidden/>
    <w:unhideWhenUsed/>
    <w:qFormat/>
    <w:rsid w:val="001931B5"/>
    <w:pPr>
      <w:keepLines/>
      <w:spacing w:after="0" w:line="276" w:lineRule="auto"/>
      <w:outlineLvl w:val="9"/>
    </w:pPr>
    <w:rPr>
      <w:rFonts w:asciiTheme="majorHAnsi" w:eastAsiaTheme="majorEastAsia" w:hAnsiTheme="majorHAnsi" w:cstheme="majorBidi"/>
      <w:b w:val="0"/>
      <w:bCs w:val="0"/>
      <w:color w:val="2F5496" w:themeColor="accent1" w:themeShade="BF"/>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1996">
      <w:bodyDiv w:val="1"/>
      <w:marLeft w:val="0"/>
      <w:marRight w:val="0"/>
      <w:marTop w:val="0"/>
      <w:marBottom w:val="0"/>
      <w:divBdr>
        <w:top w:val="none" w:sz="0" w:space="0" w:color="auto"/>
        <w:left w:val="none" w:sz="0" w:space="0" w:color="auto"/>
        <w:bottom w:val="none" w:sz="0" w:space="0" w:color="auto"/>
        <w:right w:val="none" w:sz="0" w:space="0" w:color="auto"/>
      </w:divBdr>
    </w:div>
    <w:div w:id="17053594">
      <w:bodyDiv w:val="1"/>
      <w:marLeft w:val="0"/>
      <w:marRight w:val="0"/>
      <w:marTop w:val="0"/>
      <w:marBottom w:val="0"/>
      <w:divBdr>
        <w:top w:val="none" w:sz="0" w:space="0" w:color="auto"/>
        <w:left w:val="none" w:sz="0" w:space="0" w:color="auto"/>
        <w:bottom w:val="none" w:sz="0" w:space="0" w:color="auto"/>
        <w:right w:val="none" w:sz="0" w:space="0" w:color="auto"/>
      </w:divBdr>
    </w:div>
    <w:div w:id="92557593">
      <w:bodyDiv w:val="1"/>
      <w:marLeft w:val="0"/>
      <w:marRight w:val="0"/>
      <w:marTop w:val="0"/>
      <w:marBottom w:val="0"/>
      <w:divBdr>
        <w:top w:val="none" w:sz="0" w:space="0" w:color="auto"/>
        <w:left w:val="none" w:sz="0" w:space="0" w:color="auto"/>
        <w:bottom w:val="none" w:sz="0" w:space="0" w:color="auto"/>
        <w:right w:val="none" w:sz="0" w:space="0" w:color="auto"/>
      </w:divBdr>
    </w:div>
    <w:div w:id="116073316">
      <w:bodyDiv w:val="1"/>
      <w:marLeft w:val="0"/>
      <w:marRight w:val="0"/>
      <w:marTop w:val="0"/>
      <w:marBottom w:val="0"/>
      <w:divBdr>
        <w:top w:val="none" w:sz="0" w:space="0" w:color="auto"/>
        <w:left w:val="none" w:sz="0" w:space="0" w:color="auto"/>
        <w:bottom w:val="none" w:sz="0" w:space="0" w:color="auto"/>
        <w:right w:val="none" w:sz="0" w:space="0" w:color="auto"/>
      </w:divBdr>
      <w:divsChild>
        <w:div w:id="224026844">
          <w:marLeft w:val="0"/>
          <w:marRight w:val="0"/>
          <w:marTop w:val="0"/>
          <w:marBottom w:val="0"/>
          <w:divBdr>
            <w:top w:val="none" w:sz="0" w:space="0" w:color="auto"/>
            <w:left w:val="none" w:sz="0" w:space="0" w:color="auto"/>
            <w:bottom w:val="none" w:sz="0" w:space="0" w:color="auto"/>
            <w:right w:val="none" w:sz="0" w:space="0" w:color="auto"/>
          </w:divBdr>
          <w:divsChild>
            <w:div w:id="423039788">
              <w:marLeft w:val="0"/>
              <w:marRight w:val="0"/>
              <w:marTop w:val="0"/>
              <w:marBottom w:val="0"/>
              <w:divBdr>
                <w:top w:val="none" w:sz="0" w:space="0" w:color="auto"/>
                <w:left w:val="none" w:sz="0" w:space="0" w:color="auto"/>
                <w:bottom w:val="none" w:sz="0" w:space="0" w:color="auto"/>
                <w:right w:val="none" w:sz="0" w:space="0" w:color="auto"/>
              </w:divBdr>
            </w:div>
            <w:div w:id="510218273">
              <w:marLeft w:val="0"/>
              <w:marRight w:val="0"/>
              <w:marTop w:val="0"/>
              <w:marBottom w:val="0"/>
              <w:divBdr>
                <w:top w:val="none" w:sz="0" w:space="0" w:color="auto"/>
                <w:left w:val="none" w:sz="0" w:space="0" w:color="auto"/>
                <w:bottom w:val="none" w:sz="0" w:space="0" w:color="auto"/>
                <w:right w:val="none" w:sz="0" w:space="0" w:color="auto"/>
              </w:divBdr>
            </w:div>
            <w:div w:id="1261983918">
              <w:marLeft w:val="0"/>
              <w:marRight w:val="0"/>
              <w:marTop w:val="0"/>
              <w:marBottom w:val="0"/>
              <w:divBdr>
                <w:top w:val="none" w:sz="0" w:space="0" w:color="auto"/>
                <w:left w:val="none" w:sz="0" w:space="0" w:color="auto"/>
                <w:bottom w:val="none" w:sz="0" w:space="0" w:color="auto"/>
                <w:right w:val="none" w:sz="0" w:space="0" w:color="auto"/>
              </w:divBdr>
            </w:div>
            <w:div w:id="1353847654">
              <w:marLeft w:val="0"/>
              <w:marRight w:val="0"/>
              <w:marTop w:val="0"/>
              <w:marBottom w:val="0"/>
              <w:divBdr>
                <w:top w:val="none" w:sz="0" w:space="0" w:color="auto"/>
                <w:left w:val="none" w:sz="0" w:space="0" w:color="auto"/>
                <w:bottom w:val="none" w:sz="0" w:space="0" w:color="auto"/>
                <w:right w:val="none" w:sz="0" w:space="0" w:color="auto"/>
              </w:divBdr>
            </w:div>
            <w:div w:id="1653757341">
              <w:marLeft w:val="0"/>
              <w:marRight w:val="0"/>
              <w:marTop w:val="0"/>
              <w:marBottom w:val="0"/>
              <w:divBdr>
                <w:top w:val="none" w:sz="0" w:space="0" w:color="auto"/>
                <w:left w:val="none" w:sz="0" w:space="0" w:color="auto"/>
                <w:bottom w:val="none" w:sz="0" w:space="0" w:color="auto"/>
                <w:right w:val="none" w:sz="0" w:space="0" w:color="auto"/>
              </w:divBdr>
            </w:div>
          </w:divsChild>
        </w:div>
        <w:div w:id="556671084">
          <w:marLeft w:val="0"/>
          <w:marRight w:val="0"/>
          <w:marTop w:val="0"/>
          <w:marBottom w:val="0"/>
          <w:divBdr>
            <w:top w:val="none" w:sz="0" w:space="0" w:color="auto"/>
            <w:left w:val="none" w:sz="0" w:space="0" w:color="auto"/>
            <w:bottom w:val="none" w:sz="0" w:space="0" w:color="auto"/>
            <w:right w:val="none" w:sz="0" w:space="0" w:color="auto"/>
          </w:divBdr>
          <w:divsChild>
            <w:div w:id="134566722">
              <w:marLeft w:val="0"/>
              <w:marRight w:val="0"/>
              <w:marTop w:val="0"/>
              <w:marBottom w:val="0"/>
              <w:divBdr>
                <w:top w:val="none" w:sz="0" w:space="0" w:color="auto"/>
                <w:left w:val="none" w:sz="0" w:space="0" w:color="auto"/>
                <w:bottom w:val="none" w:sz="0" w:space="0" w:color="auto"/>
                <w:right w:val="none" w:sz="0" w:space="0" w:color="auto"/>
              </w:divBdr>
            </w:div>
            <w:div w:id="160580679">
              <w:marLeft w:val="0"/>
              <w:marRight w:val="0"/>
              <w:marTop w:val="0"/>
              <w:marBottom w:val="0"/>
              <w:divBdr>
                <w:top w:val="none" w:sz="0" w:space="0" w:color="auto"/>
                <w:left w:val="none" w:sz="0" w:space="0" w:color="auto"/>
                <w:bottom w:val="none" w:sz="0" w:space="0" w:color="auto"/>
                <w:right w:val="none" w:sz="0" w:space="0" w:color="auto"/>
              </w:divBdr>
            </w:div>
            <w:div w:id="583731439">
              <w:marLeft w:val="0"/>
              <w:marRight w:val="0"/>
              <w:marTop w:val="0"/>
              <w:marBottom w:val="0"/>
              <w:divBdr>
                <w:top w:val="none" w:sz="0" w:space="0" w:color="auto"/>
                <w:left w:val="none" w:sz="0" w:space="0" w:color="auto"/>
                <w:bottom w:val="none" w:sz="0" w:space="0" w:color="auto"/>
                <w:right w:val="none" w:sz="0" w:space="0" w:color="auto"/>
              </w:divBdr>
            </w:div>
            <w:div w:id="855198256">
              <w:marLeft w:val="0"/>
              <w:marRight w:val="0"/>
              <w:marTop w:val="0"/>
              <w:marBottom w:val="0"/>
              <w:divBdr>
                <w:top w:val="none" w:sz="0" w:space="0" w:color="auto"/>
                <w:left w:val="none" w:sz="0" w:space="0" w:color="auto"/>
                <w:bottom w:val="none" w:sz="0" w:space="0" w:color="auto"/>
                <w:right w:val="none" w:sz="0" w:space="0" w:color="auto"/>
              </w:divBdr>
            </w:div>
            <w:div w:id="1499491859">
              <w:marLeft w:val="0"/>
              <w:marRight w:val="0"/>
              <w:marTop w:val="0"/>
              <w:marBottom w:val="0"/>
              <w:divBdr>
                <w:top w:val="none" w:sz="0" w:space="0" w:color="auto"/>
                <w:left w:val="none" w:sz="0" w:space="0" w:color="auto"/>
                <w:bottom w:val="none" w:sz="0" w:space="0" w:color="auto"/>
                <w:right w:val="none" w:sz="0" w:space="0" w:color="auto"/>
              </w:divBdr>
            </w:div>
          </w:divsChild>
        </w:div>
        <w:div w:id="601769595">
          <w:marLeft w:val="0"/>
          <w:marRight w:val="0"/>
          <w:marTop w:val="0"/>
          <w:marBottom w:val="0"/>
          <w:divBdr>
            <w:top w:val="none" w:sz="0" w:space="0" w:color="auto"/>
            <w:left w:val="none" w:sz="0" w:space="0" w:color="auto"/>
            <w:bottom w:val="none" w:sz="0" w:space="0" w:color="auto"/>
            <w:right w:val="none" w:sz="0" w:space="0" w:color="auto"/>
          </w:divBdr>
          <w:divsChild>
            <w:div w:id="431053116">
              <w:marLeft w:val="0"/>
              <w:marRight w:val="0"/>
              <w:marTop w:val="0"/>
              <w:marBottom w:val="0"/>
              <w:divBdr>
                <w:top w:val="none" w:sz="0" w:space="0" w:color="auto"/>
                <w:left w:val="none" w:sz="0" w:space="0" w:color="auto"/>
                <w:bottom w:val="none" w:sz="0" w:space="0" w:color="auto"/>
                <w:right w:val="none" w:sz="0" w:space="0" w:color="auto"/>
              </w:divBdr>
            </w:div>
            <w:div w:id="866915147">
              <w:marLeft w:val="0"/>
              <w:marRight w:val="0"/>
              <w:marTop w:val="0"/>
              <w:marBottom w:val="0"/>
              <w:divBdr>
                <w:top w:val="none" w:sz="0" w:space="0" w:color="auto"/>
                <w:left w:val="none" w:sz="0" w:space="0" w:color="auto"/>
                <w:bottom w:val="none" w:sz="0" w:space="0" w:color="auto"/>
                <w:right w:val="none" w:sz="0" w:space="0" w:color="auto"/>
              </w:divBdr>
            </w:div>
            <w:div w:id="1050501215">
              <w:marLeft w:val="0"/>
              <w:marRight w:val="0"/>
              <w:marTop w:val="0"/>
              <w:marBottom w:val="0"/>
              <w:divBdr>
                <w:top w:val="none" w:sz="0" w:space="0" w:color="auto"/>
                <w:left w:val="none" w:sz="0" w:space="0" w:color="auto"/>
                <w:bottom w:val="none" w:sz="0" w:space="0" w:color="auto"/>
                <w:right w:val="none" w:sz="0" w:space="0" w:color="auto"/>
              </w:divBdr>
            </w:div>
            <w:div w:id="1077705092">
              <w:marLeft w:val="0"/>
              <w:marRight w:val="0"/>
              <w:marTop w:val="0"/>
              <w:marBottom w:val="0"/>
              <w:divBdr>
                <w:top w:val="none" w:sz="0" w:space="0" w:color="auto"/>
                <w:left w:val="none" w:sz="0" w:space="0" w:color="auto"/>
                <w:bottom w:val="none" w:sz="0" w:space="0" w:color="auto"/>
                <w:right w:val="none" w:sz="0" w:space="0" w:color="auto"/>
              </w:divBdr>
            </w:div>
            <w:div w:id="1642155665">
              <w:marLeft w:val="0"/>
              <w:marRight w:val="0"/>
              <w:marTop w:val="0"/>
              <w:marBottom w:val="0"/>
              <w:divBdr>
                <w:top w:val="none" w:sz="0" w:space="0" w:color="auto"/>
                <w:left w:val="none" w:sz="0" w:space="0" w:color="auto"/>
                <w:bottom w:val="none" w:sz="0" w:space="0" w:color="auto"/>
                <w:right w:val="none" w:sz="0" w:space="0" w:color="auto"/>
              </w:divBdr>
            </w:div>
          </w:divsChild>
        </w:div>
        <w:div w:id="1557155677">
          <w:marLeft w:val="0"/>
          <w:marRight w:val="0"/>
          <w:marTop w:val="0"/>
          <w:marBottom w:val="0"/>
          <w:divBdr>
            <w:top w:val="none" w:sz="0" w:space="0" w:color="auto"/>
            <w:left w:val="none" w:sz="0" w:space="0" w:color="auto"/>
            <w:bottom w:val="none" w:sz="0" w:space="0" w:color="auto"/>
            <w:right w:val="none" w:sz="0" w:space="0" w:color="auto"/>
          </w:divBdr>
        </w:div>
        <w:div w:id="1773357431">
          <w:marLeft w:val="0"/>
          <w:marRight w:val="0"/>
          <w:marTop w:val="0"/>
          <w:marBottom w:val="0"/>
          <w:divBdr>
            <w:top w:val="none" w:sz="0" w:space="0" w:color="auto"/>
            <w:left w:val="none" w:sz="0" w:space="0" w:color="auto"/>
            <w:bottom w:val="none" w:sz="0" w:space="0" w:color="auto"/>
            <w:right w:val="none" w:sz="0" w:space="0" w:color="auto"/>
          </w:divBdr>
          <w:divsChild>
            <w:div w:id="595141200">
              <w:marLeft w:val="0"/>
              <w:marRight w:val="0"/>
              <w:marTop w:val="0"/>
              <w:marBottom w:val="0"/>
              <w:divBdr>
                <w:top w:val="none" w:sz="0" w:space="0" w:color="auto"/>
                <w:left w:val="none" w:sz="0" w:space="0" w:color="auto"/>
                <w:bottom w:val="none" w:sz="0" w:space="0" w:color="auto"/>
                <w:right w:val="none" w:sz="0" w:space="0" w:color="auto"/>
              </w:divBdr>
            </w:div>
            <w:div w:id="686716071">
              <w:marLeft w:val="0"/>
              <w:marRight w:val="0"/>
              <w:marTop w:val="0"/>
              <w:marBottom w:val="0"/>
              <w:divBdr>
                <w:top w:val="none" w:sz="0" w:space="0" w:color="auto"/>
                <w:left w:val="none" w:sz="0" w:space="0" w:color="auto"/>
                <w:bottom w:val="none" w:sz="0" w:space="0" w:color="auto"/>
                <w:right w:val="none" w:sz="0" w:space="0" w:color="auto"/>
              </w:divBdr>
            </w:div>
            <w:div w:id="1330526033">
              <w:marLeft w:val="0"/>
              <w:marRight w:val="0"/>
              <w:marTop w:val="0"/>
              <w:marBottom w:val="0"/>
              <w:divBdr>
                <w:top w:val="none" w:sz="0" w:space="0" w:color="auto"/>
                <w:left w:val="none" w:sz="0" w:space="0" w:color="auto"/>
                <w:bottom w:val="none" w:sz="0" w:space="0" w:color="auto"/>
                <w:right w:val="none" w:sz="0" w:space="0" w:color="auto"/>
              </w:divBdr>
            </w:div>
            <w:div w:id="1643391794">
              <w:marLeft w:val="0"/>
              <w:marRight w:val="0"/>
              <w:marTop w:val="0"/>
              <w:marBottom w:val="0"/>
              <w:divBdr>
                <w:top w:val="none" w:sz="0" w:space="0" w:color="auto"/>
                <w:left w:val="none" w:sz="0" w:space="0" w:color="auto"/>
                <w:bottom w:val="none" w:sz="0" w:space="0" w:color="auto"/>
                <w:right w:val="none" w:sz="0" w:space="0" w:color="auto"/>
              </w:divBdr>
            </w:div>
            <w:div w:id="200404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0729">
      <w:bodyDiv w:val="1"/>
      <w:marLeft w:val="0"/>
      <w:marRight w:val="0"/>
      <w:marTop w:val="0"/>
      <w:marBottom w:val="0"/>
      <w:divBdr>
        <w:top w:val="none" w:sz="0" w:space="0" w:color="auto"/>
        <w:left w:val="none" w:sz="0" w:space="0" w:color="auto"/>
        <w:bottom w:val="none" w:sz="0" w:space="0" w:color="auto"/>
        <w:right w:val="none" w:sz="0" w:space="0" w:color="auto"/>
      </w:divBdr>
      <w:divsChild>
        <w:div w:id="16153644">
          <w:marLeft w:val="0"/>
          <w:marRight w:val="0"/>
          <w:marTop w:val="0"/>
          <w:marBottom w:val="0"/>
          <w:divBdr>
            <w:top w:val="none" w:sz="0" w:space="0" w:color="auto"/>
            <w:left w:val="none" w:sz="0" w:space="0" w:color="auto"/>
            <w:bottom w:val="none" w:sz="0" w:space="0" w:color="auto"/>
            <w:right w:val="none" w:sz="0" w:space="0" w:color="auto"/>
          </w:divBdr>
          <w:divsChild>
            <w:div w:id="191496839">
              <w:marLeft w:val="0"/>
              <w:marRight w:val="0"/>
              <w:marTop w:val="0"/>
              <w:marBottom w:val="0"/>
              <w:divBdr>
                <w:top w:val="none" w:sz="0" w:space="0" w:color="auto"/>
                <w:left w:val="none" w:sz="0" w:space="0" w:color="auto"/>
                <w:bottom w:val="none" w:sz="0" w:space="0" w:color="auto"/>
                <w:right w:val="none" w:sz="0" w:space="0" w:color="auto"/>
              </w:divBdr>
            </w:div>
          </w:divsChild>
        </w:div>
        <w:div w:id="192504151">
          <w:marLeft w:val="0"/>
          <w:marRight w:val="0"/>
          <w:marTop w:val="0"/>
          <w:marBottom w:val="0"/>
          <w:divBdr>
            <w:top w:val="none" w:sz="0" w:space="0" w:color="auto"/>
            <w:left w:val="none" w:sz="0" w:space="0" w:color="auto"/>
            <w:bottom w:val="none" w:sz="0" w:space="0" w:color="auto"/>
            <w:right w:val="none" w:sz="0" w:space="0" w:color="auto"/>
          </w:divBdr>
          <w:divsChild>
            <w:div w:id="1730375795">
              <w:marLeft w:val="0"/>
              <w:marRight w:val="0"/>
              <w:marTop w:val="0"/>
              <w:marBottom w:val="0"/>
              <w:divBdr>
                <w:top w:val="none" w:sz="0" w:space="0" w:color="auto"/>
                <w:left w:val="none" w:sz="0" w:space="0" w:color="auto"/>
                <w:bottom w:val="none" w:sz="0" w:space="0" w:color="auto"/>
                <w:right w:val="none" w:sz="0" w:space="0" w:color="auto"/>
              </w:divBdr>
            </w:div>
          </w:divsChild>
        </w:div>
        <w:div w:id="465242706">
          <w:marLeft w:val="0"/>
          <w:marRight w:val="0"/>
          <w:marTop w:val="0"/>
          <w:marBottom w:val="0"/>
          <w:divBdr>
            <w:top w:val="none" w:sz="0" w:space="0" w:color="auto"/>
            <w:left w:val="none" w:sz="0" w:space="0" w:color="auto"/>
            <w:bottom w:val="none" w:sz="0" w:space="0" w:color="auto"/>
            <w:right w:val="none" w:sz="0" w:space="0" w:color="auto"/>
          </w:divBdr>
          <w:divsChild>
            <w:div w:id="1563099944">
              <w:marLeft w:val="0"/>
              <w:marRight w:val="0"/>
              <w:marTop w:val="0"/>
              <w:marBottom w:val="0"/>
              <w:divBdr>
                <w:top w:val="none" w:sz="0" w:space="0" w:color="auto"/>
                <w:left w:val="none" w:sz="0" w:space="0" w:color="auto"/>
                <w:bottom w:val="none" w:sz="0" w:space="0" w:color="auto"/>
                <w:right w:val="none" w:sz="0" w:space="0" w:color="auto"/>
              </w:divBdr>
            </w:div>
          </w:divsChild>
        </w:div>
        <w:div w:id="647517820">
          <w:marLeft w:val="0"/>
          <w:marRight w:val="0"/>
          <w:marTop w:val="0"/>
          <w:marBottom w:val="0"/>
          <w:divBdr>
            <w:top w:val="none" w:sz="0" w:space="0" w:color="auto"/>
            <w:left w:val="none" w:sz="0" w:space="0" w:color="auto"/>
            <w:bottom w:val="none" w:sz="0" w:space="0" w:color="auto"/>
            <w:right w:val="none" w:sz="0" w:space="0" w:color="auto"/>
          </w:divBdr>
          <w:divsChild>
            <w:div w:id="2064863332">
              <w:marLeft w:val="0"/>
              <w:marRight w:val="0"/>
              <w:marTop w:val="0"/>
              <w:marBottom w:val="0"/>
              <w:divBdr>
                <w:top w:val="none" w:sz="0" w:space="0" w:color="auto"/>
                <w:left w:val="none" w:sz="0" w:space="0" w:color="auto"/>
                <w:bottom w:val="none" w:sz="0" w:space="0" w:color="auto"/>
                <w:right w:val="none" w:sz="0" w:space="0" w:color="auto"/>
              </w:divBdr>
            </w:div>
          </w:divsChild>
        </w:div>
        <w:div w:id="1133643549">
          <w:marLeft w:val="0"/>
          <w:marRight w:val="0"/>
          <w:marTop w:val="0"/>
          <w:marBottom w:val="0"/>
          <w:divBdr>
            <w:top w:val="none" w:sz="0" w:space="0" w:color="auto"/>
            <w:left w:val="none" w:sz="0" w:space="0" w:color="auto"/>
            <w:bottom w:val="none" w:sz="0" w:space="0" w:color="auto"/>
            <w:right w:val="none" w:sz="0" w:space="0" w:color="auto"/>
          </w:divBdr>
          <w:divsChild>
            <w:div w:id="1200894911">
              <w:marLeft w:val="0"/>
              <w:marRight w:val="0"/>
              <w:marTop w:val="0"/>
              <w:marBottom w:val="0"/>
              <w:divBdr>
                <w:top w:val="none" w:sz="0" w:space="0" w:color="auto"/>
                <w:left w:val="none" w:sz="0" w:space="0" w:color="auto"/>
                <w:bottom w:val="none" w:sz="0" w:space="0" w:color="auto"/>
                <w:right w:val="none" w:sz="0" w:space="0" w:color="auto"/>
              </w:divBdr>
            </w:div>
          </w:divsChild>
        </w:div>
        <w:div w:id="1350645672">
          <w:marLeft w:val="0"/>
          <w:marRight w:val="0"/>
          <w:marTop w:val="0"/>
          <w:marBottom w:val="0"/>
          <w:divBdr>
            <w:top w:val="none" w:sz="0" w:space="0" w:color="auto"/>
            <w:left w:val="none" w:sz="0" w:space="0" w:color="auto"/>
            <w:bottom w:val="none" w:sz="0" w:space="0" w:color="auto"/>
            <w:right w:val="none" w:sz="0" w:space="0" w:color="auto"/>
          </w:divBdr>
          <w:divsChild>
            <w:div w:id="1496721193">
              <w:marLeft w:val="0"/>
              <w:marRight w:val="0"/>
              <w:marTop w:val="0"/>
              <w:marBottom w:val="0"/>
              <w:divBdr>
                <w:top w:val="none" w:sz="0" w:space="0" w:color="auto"/>
                <w:left w:val="none" w:sz="0" w:space="0" w:color="auto"/>
                <w:bottom w:val="none" w:sz="0" w:space="0" w:color="auto"/>
                <w:right w:val="none" w:sz="0" w:space="0" w:color="auto"/>
              </w:divBdr>
            </w:div>
          </w:divsChild>
        </w:div>
        <w:div w:id="1620068210">
          <w:marLeft w:val="0"/>
          <w:marRight w:val="0"/>
          <w:marTop w:val="0"/>
          <w:marBottom w:val="0"/>
          <w:divBdr>
            <w:top w:val="none" w:sz="0" w:space="0" w:color="auto"/>
            <w:left w:val="none" w:sz="0" w:space="0" w:color="auto"/>
            <w:bottom w:val="none" w:sz="0" w:space="0" w:color="auto"/>
            <w:right w:val="none" w:sz="0" w:space="0" w:color="auto"/>
          </w:divBdr>
          <w:divsChild>
            <w:div w:id="1966809570">
              <w:marLeft w:val="0"/>
              <w:marRight w:val="0"/>
              <w:marTop w:val="0"/>
              <w:marBottom w:val="0"/>
              <w:divBdr>
                <w:top w:val="none" w:sz="0" w:space="0" w:color="auto"/>
                <w:left w:val="none" w:sz="0" w:space="0" w:color="auto"/>
                <w:bottom w:val="none" w:sz="0" w:space="0" w:color="auto"/>
                <w:right w:val="none" w:sz="0" w:space="0" w:color="auto"/>
              </w:divBdr>
            </w:div>
          </w:divsChild>
        </w:div>
        <w:div w:id="1826626506">
          <w:marLeft w:val="0"/>
          <w:marRight w:val="0"/>
          <w:marTop w:val="0"/>
          <w:marBottom w:val="0"/>
          <w:divBdr>
            <w:top w:val="none" w:sz="0" w:space="0" w:color="auto"/>
            <w:left w:val="none" w:sz="0" w:space="0" w:color="auto"/>
            <w:bottom w:val="none" w:sz="0" w:space="0" w:color="auto"/>
            <w:right w:val="none" w:sz="0" w:space="0" w:color="auto"/>
          </w:divBdr>
          <w:divsChild>
            <w:div w:id="286011458">
              <w:marLeft w:val="0"/>
              <w:marRight w:val="0"/>
              <w:marTop w:val="0"/>
              <w:marBottom w:val="0"/>
              <w:divBdr>
                <w:top w:val="none" w:sz="0" w:space="0" w:color="auto"/>
                <w:left w:val="none" w:sz="0" w:space="0" w:color="auto"/>
                <w:bottom w:val="none" w:sz="0" w:space="0" w:color="auto"/>
                <w:right w:val="none" w:sz="0" w:space="0" w:color="auto"/>
              </w:divBdr>
            </w:div>
          </w:divsChild>
        </w:div>
        <w:div w:id="1919439344">
          <w:marLeft w:val="0"/>
          <w:marRight w:val="0"/>
          <w:marTop w:val="0"/>
          <w:marBottom w:val="0"/>
          <w:divBdr>
            <w:top w:val="none" w:sz="0" w:space="0" w:color="auto"/>
            <w:left w:val="none" w:sz="0" w:space="0" w:color="auto"/>
            <w:bottom w:val="none" w:sz="0" w:space="0" w:color="auto"/>
            <w:right w:val="none" w:sz="0" w:space="0" w:color="auto"/>
          </w:divBdr>
          <w:divsChild>
            <w:div w:id="1186099514">
              <w:marLeft w:val="0"/>
              <w:marRight w:val="0"/>
              <w:marTop w:val="0"/>
              <w:marBottom w:val="0"/>
              <w:divBdr>
                <w:top w:val="none" w:sz="0" w:space="0" w:color="auto"/>
                <w:left w:val="none" w:sz="0" w:space="0" w:color="auto"/>
                <w:bottom w:val="none" w:sz="0" w:space="0" w:color="auto"/>
                <w:right w:val="none" w:sz="0" w:space="0" w:color="auto"/>
              </w:divBdr>
            </w:div>
          </w:divsChild>
        </w:div>
        <w:div w:id="2029867193">
          <w:marLeft w:val="0"/>
          <w:marRight w:val="0"/>
          <w:marTop w:val="0"/>
          <w:marBottom w:val="0"/>
          <w:divBdr>
            <w:top w:val="none" w:sz="0" w:space="0" w:color="auto"/>
            <w:left w:val="none" w:sz="0" w:space="0" w:color="auto"/>
            <w:bottom w:val="none" w:sz="0" w:space="0" w:color="auto"/>
            <w:right w:val="none" w:sz="0" w:space="0" w:color="auto"/>
          </w:divBdr>
          <w:divsChild>
            <w:div w:id="92472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1445">
      <w:bodyDiv w:val="1"/>
      <w:marLeft w:val="0"/>
      <w:marRight w:val="0"/>
      <w:marTop w:val="0"/>
      <w:marBottom w:val="0"/>
      <w:divBdr>
        <w:top w:val="none" w:sz="0" w:space="0" w:color="auto"/>
        <w:left w:val="none" w:sz="0" w:space="0" w:color="auto"/>
        <w:bottom w:val="none" w:sz="0" w:space="0" w:color="auto"/>
        <w:right w:val="none" w:sz="0" w:space="0" w:color="auto"/>
      </w:divBdr>
      <w:divsChild>
        <w:div w:id="1728995682">
          <w:marLeft w:val="0"/>
          <w:marRight w:val="0"/>
          <w:marTop w:val="0"/>
          <w:marBottom w:val="0"/>
          <w:divBdr>
            <w:top w:val="none" w:sz="0" w:space="0" w:color="auto"/>
            <w:left w:val="none" w:sz="0" w:space="0" w:color="auto"/>
            <w:bottom w:val="none" w:sz="0" w:space="0" w:color="auto"/>
            <w:right w:val="none" w:sz="0" w:space="0" w:color="auto"/>
          </w:divBdr>
          <w:divsChild>
            <w:div w:id="1944068881">
              <w:marLeft w:val="0"/>
              <w:marRight w:val="0"/>
              <w:marTop w:val="0"/>
              <w:marBottom w:val="0"/>
              <w:divBdr>
                <w:top w:val="none" w:sz="0" w:space="0" w:color="auto"/>
                <w:left w:val="none" w:sz="0" w:space="0" w:color="auto"/>
                <w:bottom w:val="none" w:sz="0" w:space="0" w:color="auto"/>
                <w:right w:val="none" w:sz="0" w:space="0" w:color="auto"/>
              </w:divBdr>
              <w:divsChild>
                <w:div w:id="662513596">
                  <w:marLeft w:val="0"/>
                  <w:marRight w:val="0"/>
                  <w:marTop w:val="0"/>
                  <w:marBottom w:val="0"/>
                  <w:divBdr>
                    <w:top w:val="none" w:sz="0" w:space="0" w:color="auto"/>
                    <w:left w:val="none" w:sz="0" w:space="0" w:color="auto"/>
                    <w:bottom w:val="none" w:sz="0" w:space="0" w:color="auto"/>
                    <w:right w:val="none" w:sz="0" w:space="0" w:color="auto"/>
                  </w:divBdr>
                  <w:divsChild>
                    <w:div w:id="1093940138">
                      <w:marLeft w:val="0"/>
                      <w:marRight w:val="0"/>
                      <w:marTop w:val="0"/>
                      <w:marBottom w:val="0"/>
                      <w:divBdr>
                        <w:top w:val="none" w:sz="0" w:space="0" w:color="auto"/>
                        <w:left w:val="none" w:sz="0" w:space="0" w:color="auto"/>
                        <w:bottom w:val="none" w:sz="0" w:space="0" w:color="auto"/>
                        <w:right w:val="none" w:sz="0" w:space="0" w:color="auto"/>
                      </w:divBdr>
                      <w:divsChild>
                        <w:div w:id="1202132375">
                          <w:marLeft w:val="0"/>
                          <w:marRight w:val="0"/>
                          <w:marTop w:val="0"/>
                          <w:marBottom w:val="0"/>
                          <w:divBdr>
                            <w:top w:val="none" w:sz="0" w:space="0" w:color="auto"/>
                            <w:left w:val="none" w:sz="0" w:space="0" w:color="auto"/>
                            <w:bottom w:val="none" w:sz="0" w:space="0" w:color="auto"/>
                            <w:right w:val="none" w:sz="0" w:space="0" w:color="auto"/>
                          </w:divBdr>
                          <w:divsChild>
                            <w:div w:id="415788622">
                              <w:marLeft w:val="0"/>
                              <w:marRight w:val="0"/>
                              <w:marTop w:val="0"/>
                              <w:marBottom w:val="0"/>
                              <w:divBdr>
                                <w:top w:val="none" w:sz="0" w:space="0" w:color="auto"/>
                                <w:left w:val="none" w:sz="0" w:space="0" w:color="auto"/>
                                <w:bottom w:val="none" w:sz="0" w:space="0" w:color="auto"/>
                                <w:right w:val="none" w:sz="0" w:space="0" w:color="auto"/>
                              </w:divBdr>
                              <w:divsChild>
                                <w:div w:id="622733906">
                                  <w:marLeft w:val="0"/>
                                  <w:marRight w:val="0"/>
                                  <w:marTop w:val="0"/>
                                  <w:marBottom w:val="0"/>
                                  <w:divBdr>
                                    <w:top w:val="none" w:sz="0" w:space="0" w:color="auto"/>
                                    <w:left w:val="none" w:sz="0" w:space="0" w:color="auto"/>
                                    <w:bottom w:val="none" w:sz="0" w:space="0" w:color="auto"/>
                                    <w:right w:val="none" w:sz="0" w:space="0" w:color="auto"/>
                                  </w:divBdr>
                                  <w:divsChild>
                                    <w:div w:id="1654875681">
                                      <w:marLeft w:val="0"/>
                                      <w:marRight w:val="0"/>
                                      <w:marTop w:val="0"/>
                                      <w:marBottom w:val="0"/>
                                      <w:divBdr>
                                        <w:top w:val="none" w:sz="0" w:space="0" w:color="auto"/>
                                        <w:left w:val="none" w:sz="0" w:space="0" w:color="auto"/>
                                        <w:bottom w:val="none" w:sz="0" w:space="0" w:color="auto"/>
                                        <w:right w:val="none" w:sz="0" w:space="0" w:color="auto"/>
                                      </w:divBdr>
                                      <w:divsChild>
                                        <w:div w:id="1845434122">
                                          <w:marLeft w:val="0"/>
                                          <w:marRight w:val="0"/>
                                          <w:marTop w:val="0"/>
                                          <w:marBottom w:val="0"/>
                                          <w:divBdr>
                                            <w:top w:val="none" w:sz="0" w:space="0" w:color="auto"/>
                                            <w:left w:val="none" w:sz="0" w:space="0" w:color="auto"/>
                                            <w:bottom w:val="none" w:sz="0" w:space="0" w:color="auto"/>
                                            <w:right w:val="none" w:sz="0" w:space="0" w:color="auto"/>
                                          </w:divBdr>
                                          <w:divsChild>
                                            <w:div w:id="357781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1064005">
      <w:bodyDiv w:val="1"/>
      <w:marLeft w:val="0"/>
      <w:marRight w:val="0"/>
      <w:marTop w:val="0"/>
      <w:marBottom w:val="0"/>
      <w:divBdr>
        <w:top w:val="none" w:sz="0" w:space="0" w:color="auto"/>
        <w:left w:val="none" w:sz="0" w:space="0" w:color="auto"/>
        <w:bottom w:val="none" w:sz="0" w:space="0" w:color="auto"/>
        <w:right w:val="none" w:sz="0" w:space="0" w:color="auto"/>
      </w:divBdr>
    </w:div>
    <w:div w:id="323703696">
      <w:bodyDiv w:val="1"/>
      <w:marLeft w:val="0"/>
      <w:marRight w:val="0"/>
      <w:marTop w:val="0"/>
      <w:marBottom w:val="0"/>
      <w:divBdr>
        <w:top w:val="none" w:sz="0" w:space="0" w:color="auto"/>
        <w:left w:val="none" w:sz="0" w:space="0" w:color="auto"/>
        <w:bottom w:val="none" w:sz="0" w:space="0" w:color="auto"/>
        <w:right w:val="none" w:sz="0" w:space="0" w:color="auto"/>
      </w:divBdr>
    </w:div>
    <w:div w:id="406735307">
      <w:bodyDiv w:val="1"/>
      <w:marLeft w:val="0"/>
      <w:marRight w:val="0"/>
      <w:marTop w:val="0"/>
      <w:marBottom w:val="0"/>
      <w:divBdr>
        <w:top w:val="none" w:sz="0" w:space="0" w:color="auto"/>
        <w:left w:val="none" w:sz="0" w:space="0" w:color="auto"/>
        <w:bottom w:val="none" w:sz="0" w:space="0" w:color="auto"/>
        <w:right w:val="none" w:sz="0" w:space="0" w:color="auto"/>
      </w:divBdr>
    </w:div>
    <w:div w:id="511143859">
      <w:bodyDiv w:val="1"/>
      <w:marLeft w:val="0"/>
      <w:marRight w:val="0"/>
      <w:marTop w:val="0"/>
      <w:marBottom w:val="0"/>
      <w:divBdr>
        <w:top w:val="none" w:sz="0" w:space="0" w:color="auto"/>
        <w:left w:val="none" w:sz="0" w:space="0" w:color="auto"/>
        <w:bottom w:val="none" w:sz="0" w:space="0" w:color="auto"/>
        <w:right w:val="none" w:sz="0" w:space="0" w:color="auto"/>
      </w:divBdr>
      <w:divsChild>
        <w:div w:id="536356535">
          <w:marLeft w:val="0"/>
          <w:marRight w:val="0"/>
          <w:marTop w:val="0"/>
          <w:marBottom w:val="0"/>
          <w:divBdr>
            <w:top w:val="none" w:sz="0" w:space="0" w:color="auto"/>
            <w:left w:val="none" w:sz="0" w:space="0" w:color="auto"/>
            <w:bottom w:val="none" w:sz="0" w:space="0" w:color="auto"/>
            <w:right w:val="none" w:sz="0" w:space="0" w:color="auto"/>
          </w:divBdr>
        </w:div>
        <w:div w:id="1529177171">
          <w:marLeft w:val="0"/>
          <w:marRight w:val="0"/>
          <w:marTop w:val="0"/>
          <w:marBottom w:val="0"/>
          <w:divBdr>
            <w:top w:val="none" w:sz="0" w:space="0" w:color="auto"/>
            <w:left w:val="none" w:sz="0" w:space="0" w:color="auto"/>
            <w:bottom w:val="none" w:sz="0" w:space="0" w:color="auto"/>
            <w:right w:val="none" w:sz="0" w:space="0" w:color="auto"/>
          </w:divBdr>
        </w:div>
        <w:div w:id="1838882452">
          <w:marLeft w:val="0"/>
          <w:marRight w:val="0"/>
          <w:marTop w:val="0"/>
          <w:marBottom w:val="0"/>
          <w:divBdr>
            <w:top w:val="none" w:sz="0" w:space="0" w:color="auto"/>
            <w:left w:val="none" w:sz="0" w:space="0" w:color="auto"/>
            <w:bottom w:val="none" w:sz="0" w:space="0" w:color="auto"/>
            <w:right w:val="none" w:sz="0" w:space="0" w:color="auto"/>
          </w:divBdr>
        </w:div>
      </w:divsChild>
    </w:div>
    <w:div w:id="515727966">
      <w:bodyDiv w:val="1"/>
      <w:marLeft w:val="0"/>
      <w:marRight w:val="0"/>
      <w:marTop w:val="0"/>
      <w:marBottom w:val="0"/>
      <w:divBdr>
        <w:top w:val="none" w:sz="0" w:space="0" w:color="auto"/>
        <w:left w:val="none" w:sz="0" w:space="0" w:color="auto"/>
        <w:bottom w:val="none" w:sz="0" w:space="0" w:color="auto"/>
        <w:right w:val="none" w:sz="0" w:space="0" w:color="auto"/>
      </w:divBdr>
      <w:divsChild>
        <w:div w:id="718364960">
          <w:marLeft w:val="0"/>
          <w:marRight w:val="0"/>
          <w:marTop w:val="0"/>
          <w:marBottom w:val="0"/>
          <w:divBdr>
            <w:top w:val="none" w:sz="0" w:space="0" w:color="auto"/>
            <w:left w:val="none" w:sz="0" w:space="0" w:color="auto"/>
            <w:bottom w:val="none" w:sz="0" w:space="0" w:color="auto"/>
            <w:right w:val="none" w:sz="0" w:space="0" w:color="auto"/>
          </w:divBdr>
          <w:divsChild>
            <w:div w:id="272520522">
              <w:marLeft w:val="0"/>
              <w:marRight w:val="0"/>
              <w:marTop w:val="0"/>
              <w:marBottom w:val="0"/>
              <w:divBdr>
                <w:top w:val="none" w:sz="0" w:space="0" w:color="auto"/>
                <w:left w:val="none" w:sz="0" w:space="0" w:color="auto"/>
                <w:bottom w:val="none" w:sz="0" w:space="0" w:color="auto"/>
                <w:right w:val="none" w:sz="0" w:space="0" w:color="auto"/>
              </w:divBdr>
              <w:divsChild>
                <w:div w:id="2077824876">
                  <w:marLeft w:val="0"/>
                  <w:marRight w:val="0"/>
                  <w:marTop w:val="0"/>
                  <w:marBottom w:val="0"/>
                  <w:divBdr>
                    <w:top w:val="none" w:sz="0" w:space="0" w:color="auto"/>
                    <w:left w:val="none" w:sz="0" w:space="0" w:color="auto"/>
                    <w:bottom w:val="none" w:sz="0" w:space="0" w:color="auto"/>
                    <w:right w:val="none" w:sz="0" w:space="0" w:color="auto"/>
                  </w:divBdr>
                  <w:divsChild>
                    <w:div w:id="1105268230">
                      <w:marLeft w:val="0"/>
                      <w:marRight w:val="0"/>
                      <w:marTop w:val="0"/>
                      <w:marBottom w:val="0"/>
                      <w:divBdr>
                        <w:top w:val="none" w:sz="0" w:space="0" w:color="auto"/>
                        <w:left w:val="none" w:sz="0" w:space="0" w:color="auto"/>
                        <w:bottom w:val="none" w:sz="0" w:space="0" w:color="auto"/>
                        <w:right w:val="none" w:sz="0" w:space="0" w:color="auto"/>
                      </w:divBdr>
                      <w:divsChild>
                        <w:div w:id="1337921278">
                          <w:marLeft w:val="0"/>
                          <w:marRight w:val="0"/>
                          <w:marTop w:val="0"/>
                          <w:marBottom w:val="0"/>
                          <w:divBdr>
                            <w:top w:val="none" w:sz="0" w:space="0" w:color="auto"/>
                            <w:left w:val="none" w:sz="0" w:space="0" w:color="auto"/>
                            <w:bottom w:val="none" w:sz="0" w:space="0" w:color="auto"/>
                            <w:right w:val="none" w:sz="0" w:space="0" w:color="auto"/>
                          </w:divBdr>
                          <w:divsChild>
                            <w:div w:id="2095541454">
                              <w:marLeft w:val="0"/>
                              <w:marRight w:val="0"/>
                              <w:marTop w:val="0"/>
                              <w:marBottom w:val="0"/>
                              <w:divBdr>
                                <w:top w:val="none" w:sz="0" w:space="0" w:color="auto"/>
                                <w:left w:val="none" w:sz="0" w:space="0" w:color="auto"/>
                                <w:bottom w:val="none" w:sz="0" w:space="0" w:color="auto"/>
                                <w:right w:val="none" w:sz="0" w:space="0" w:color="auto"/>
                              </w:divBdr>
                              <w:divsChild>
                                <w:div w:id="1245841492">
                                  <w:marLeft w:val="0"/>
                                  <w:marRight w:val="0"/>
                                  <w:marTop w:val="0"/>
                                  <w:marBottom w:val="0"/>
                                  <w:divBdr>
                                    <w:top w:val="none" w:sz="0" w:space="0" w:color="auto"/>
                                    <w:left w:val="none" w:sz="0" w:space="0" w:color="auto"/>
                                    <w:bottom w:val="none" w:sz="0" w:space="0" w:color="auto"/>
                                    <w:right w:val="none" w:sz="0" w:space="0" w:color="auto"/>
                                  </w:divBdr>
                                  <w:divsChild>
                                    <w:div w:id="646516752">
                                      <w:marLeft w:val="0"/>
                                      <w:marRight w:val="0"/>
                                      <w:marTop w:val="0"/>
                                      <w:marBottom w:val="0"/>
                                      <w:divBdr>
                                        <w:top w:val="none" w:sz="0" w:space="0" w:color="auto"/>
                                        <w:left w:val="none" w:sz="0" w:space="0" w:color="auto"/>
                                        <w:bottom w:val="none" w:sz="0" w:space="0" w:color="auto"/>
                                        <w:right w:val="none" w:sz="0" w:space="0" w:color="auto"/>
                                      </w:divBdr>
                                      <w:divsChild>
                                        <w:div w:id="1814129028">
                                          <w:marLeft w:val="0"/>
                                          <w:marRight w:val="0"/>
                                          <w:marTop w:val="0"/>
                                          <w:marBottom w:val="0"/>
                                          <w:divBdr>
                                            <w:top w:val="none" w:sz="0" w:space="0" w:color="auto"/>
                                            <w:left w:val="none" w:sz="0" w:space="0" w:color="auto"/>
                                            <w:bottom w:val="none" w:sz="0" w:space="0" w:color="auto"/>
                                            <w:right w:val="none" w:sz="0" w:space="0" w:color="auto"/>
                                          </w:divBdr>
                                          <w:divsChild>
                                            <w:div w:id="1261404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7377344">
      <w:bodyDiv w:val="1"/>
      <w:marLeft w:val="0"/>
      <w:marRight w:val="0"/>
      <w:marTop w:val="0"/>
      <w:marBottom w:val="0"/>
      <w:divBdr>
        <w:top w:val="none" w:sz="0" w:space="0" w:color="auto"/>
        <w:left w:val="none" w:sz="0" w:space="0" w:color="auto"/>
        <w:bottom w:val="none" w:sz="0" w:space="0" w:color="auto"/>
        <w:right w:val="none" w:sz="0" w:space="0" w:color="auto"/>
      </w:divBdr>
    </w:div>
    <w:div w:id="611941202">
      <w:bodyDiv w:val="1"/>
      <w:marLeft w:val="0"/>
      <w:marRight w:val="0"/>
      <w:marTop w:val="0"/>
      <w:marBottom w:val="0"/>
      <w:divBdr>
        <w:top w:val="none" w:sz="0" w:space="0" w:color="auto"/>
        <w:left w:val="none" w:sz="0" w:space="0" w:color="auto"/>
        <w:bottom w:val="none" w:sz="0" w:space="0" w:color="auto"/>
        <w:right w:val="none" w:sz="0" w:space="0" w:color="auto"/>
      </w:divBdr>
      <w:divsChild>
        <w:div w:id="289168866">
          <w:marLeft w:val="0"/>
          <w:marRight w:val="0"/>
          <w:marTop w:val="0"/>
          <w:marBottom w:val="0"/>
          <w:divBdr>
            <w:top w:val="none" w:sz="0" w:space="0" w:color="auto"/>
            <w:left w:val="none" w:sz="0" w:space="0" w:color="auto"/>
            <w:bottom w:val="none" w:sz="0" w:space="0" w:color="auto"/>
            <w:right w:val="none" w:sz="0" w:space="0" w:color="auto"/>
          </w:divBdr>
          <w:divsChild>
            <w:div w:id="459567046">
              <w:marLeft w:val="0"/>
              <w:marRight w:val="0"/>
              <w:marTop w:val="0"/>
              <w:marBottom w:val="0"/>
              <w:divBdr>
                <w:top w:val="none" w:sz="0" w:space="0" w:color="auto"/>
                <w:left w:val="none" w:sz="0" w:space="0" w:color="auto"/>
                <w:bottom w:val="none" w:sz="0" w:space="0" w:color="auto"/>
                <w:right w:val="none" w:sz="0" w:space="0" w:color="auto"/>
              </w:divBdr>
            </w:div>
            <w:div w:id="674304280">
              <w:marLeft w:val="0"/>
              <w:marRight w:val="0"/>
              <w:marTop w:val="0"/>
              <w:marBottom w:val="0"/>
              <w:divBdr>
                <w:top w:val="none" w:sz="0" w:space="0" w:color="auto"/>
                <w:left w:val="none" w:sz="0" w:space="0" w:color="auto"/>
                <w:bottom w:val="none" w:sz="0" w:space="0" w:color="auto"/>
                <w:right w:val="none" w:sz="0" w:space="0" w:color="auto"/>
              </w:divBdr>
            </w:div>
            <w:div w:id="1103190895">
              <w:marLeft w:val="0"/>
              <w:marRight w:val="0"/>
              <w:marTop w:val="0"/>
              <w:marBottom w:val="0"/>
              <w:divBdr>
                <w:top w:val="none" w:sz="0" w:space="0" w:color="auto"/>
                <w:left w:val="none" w:sz="0" w:space="0" w:color="auto"/>
                <w:bottom w:val="none" w:sz="0" w:space="0" w:color="auto"/>
                <w:right w:val="none" w:sz="0" w:space="0" w:color="auto"/>
              </w:divBdr>
            </w:div>
            <w:div w:id="1541354510">
              <w:marLeft w:val="0"/>
              <w:marRight w:val="0"/>
              <w:marTop w:val="0"/>
              <w:marBottom w:val="0"/>
              <w:divBdr>
                <w:top w:val="none" w:sz="0" w:space="0" w:color="auto"/>
                <w:left w:val="none" w:sz="0" w:space="0" w:color="auto"/>
                <w:bottom w:val="none" w:sz="0" w:space="0" w:color="auto"/>
                <w:right w:val="none" w:sz="0" w:space="0" w:color="auto"/>
              </w:divBdr>
            </w:div>
          </w:divsChild>
        </w:div>
        <w:div w:id="358166152">
          <w:marLeft w:val="0"/>
          <w:marRight w:val="0"/>
          <w:marTop w:val="0"/>
          <w:marBottom w:val="0"/>
          <w:divBdr>
            <w:top w:val="none" w:sz="0" w:space="0" w:color="auto"/>
            <w:left w:val="none" w:sz="0" w:space="0" w:color="auto"/>
            <w:bottom w:val="none" w:sz="0" w:space="0" w:color="auto"/>
            <w:right w:val="none" w:sz="0" w:space="0" w:color="auto"/>
          </w:divBdr>
          <w:divsChild>
            <w:div w:id="1451508868">
              <w:marLeft w:val="0"/>
              <w:marRight w:val="0"/>
              <w:marTop w:val="0"/>
              <w:marBottom w:val="0"/>
              <w:divBdr>
                <w:top w:val="none" w:sz="0" w:space="0" w:color="auto"/>
                <w:left w:val="none" w:sz="0" w:space="0" w:color="auto"/>
                <w:bottom w:val="none" w:sz="0" w:space="0" w:color="auto"/>
                <w:right w:val="none" w:sz="0" w:space="0" w:color="auto"/>
              </w:divBdr>
            </w:div>
            <w:div w:id="1737319884">
              <w:marLeft w:val="0"/>
              <w:marRight w:val="0"/>
              <w:marTop w:val="0"/>
              <w:marBottom w:val="0"/>
              <w:divBdr>
                <w:top w:val="none" w:sz="0" w:space="0" w:color="auto"/>
                <w:left w:val="none" w:sz="0" w:space="0" w:color="auto"/>
                <w:bottom w:val="none" w:sz="0" w:space="0" w:color="auto"/>
                <w:right w:val="none" w:sz="0" w:space="0" w:color="auto"/>
              </w:divBdr>
            </w:div>
            <w:div w:id="2038121424">
              <w:marLeft w:val="0"/>
              <w:marRight w:val="0"/>
              <w:marTop w:val="0"/>
              <w:marBottom w:val="0"/>
              <w:divBdr>
                <w:top w:val="none" w:sz="0" w:space="0" w:color="auto"/>
                <w:left w:val="none" w:sz="0" w:space="0" w:color="auto"/>
                <w:bottom w:val="none" w:sz="0" w:space="0" w:color="auto"/>
                <w:right w:val="none" w:sz="0" w:space="0" w:color="auto"/>
              </w:divBdr>
            </w:div>
          </w:divsChild>
        </w:div>
        <w:div w:id="1285381906">
          <w:marLeft w:val="0"/>
          <w:marRight w:val="0"/>
          <w:marTop w:val="0"/>
          <w:marBottom w:val="0"/>
          <w:divBdr>
            <w:top w:val="none" w:sz="0" w:space="0" w:color="auto"/>
            <w:left w:val="none" w:sz="0" w:space="0" w:color="auto"/>
            <w:bottom w:val="none" w:sz="0" w:space="0" w:color="auto"/>
            <w:right w:val="none" w:sz="0" w:space="0" w:color="auto"/>
          </w:divBdr>
          <w:divsChild>
            <w:div w:id="676032348">
              <w:marLeft w:val="0"/>
              <w:marRight w:val="0"/>
              <w:marTop w:val="0"/>
              <w:marBottom w:val="0"/>
              <w:divBdr>
                <w:top w:val="none" w:sz="0" w:space="0" w:color="auto"/>
                <w:left w:val="none" w:sz="0" w:space="0" w:color="auto"/>
                <w:bottom w:val="none" w:sz="0" w:space="0" w:color="auto"/>
                <w:right w:val="none" w:sz="0" w:space="0" w:color="auto"/>
              </w:divBdr>
            </w:div>
            <w:div w:id="1005010690">
              <w:marLeft w:val="0"/>
              <w:marRight w:val="0"/>
              <w:marTop w:val="0"/>
              <w:marBottom w:val="0"/>
              <w:divBdr>
                <w:top w:val="none" w:sz="0" w:space="0" w:color="auto"/>
                <w:left w:val="none" w:sz="0" w:space="0" w:color="auto"/>
                <w:bottom w:val="none" w:sz="0" w:space="0" w:color="auto"/>
                <w:right w:val="none" w:sz="0" w:space="0" w:color="auto"/>
              </w:divBdr>
            </w:div>
          </w:divsChild>
        </w:div>
        <w:div w:id="1371567934">
          <w:marLeft w:val="0"/>
          <w:marRight w:val="0"/>
          <w:marTop w:val="0"/>
          <w:marBottom w:val="0"/>
          <w:divBdr>
            <w:top w:val="none" w:sz="0" w:space="0" w:color="auto"/>
            <w:left w:val="none" w:sz="0" w:space="0" w:color="auto"/>
            <w:bottom w:val="none" w:sz="0" w:space="0" w:color="auto"/>
            <w:right w:val="none" w:sz="0" w:space="0" w:color="auto"/>
          </w:divBdr>
          <w:divsChild>
            <w:div w:id="379398926">
              <w:marLeft w:val="0"/>
              <w:marRight w:val="0"/>
              <w:marTop w:val="0"/>
              <w:marBottom w:val="0"/>
              <w:divBdr>
                <w:top w:val="none" w:sz="0" w:space="0" w:color="auto"/>
                <w:left w:val="none" w:sz="0" w:space="0" w:color="auto"/>
                <w:bottom w:val="none" w:sz="0" w:space="0" w:color="auto"/>
                <w:right w:val="none" w:sz="0" w:space="0" w:color="auto"/>
              </w:divBdr>
            </w:div>
          </w:divsChild>
        </w:div>
        <w:div w:id="1432778402">
          <w:marLeft w:val="0"/>
          <w:marRight w:val="0"/>
          <w:marTop w:val="0"/>
          <w:marBottom w:val="0"/>
          <w:divBdr>
            <w:top w:val="none" w:sz="0" w:space="0" w:color="auto"/>
            <w:left w:val="none" w:sz="0" w:space="0" w:color="auto"/>
            <w:bottom w:val="none" w:sz="0" w:space="0" w:color="auto"/>
            <w:right w:val="none" w:sz="0" w:space="0" w:color="auto"/>
          </w:divBdr>
          <w:divsChild>
            <w:div w:id="380327172">
              <w:marLeft w:val="0"/>
              <w:marRight w:val="0"/>
              <w:marTop w:val="0"/>
              <w:marBottom w:val="0"/>
              <w:divBdr>
                <w:top w:val="none" w:sz="0" w:space="0" w:color="auto"/>
                <w:left w:val="none" w:sz="0" w:space="0" w:color="auto"/>
                <w:bottom w:val="none" w:sz="0" w:space="0" w:color="auto"/>
                <w:right w:val="none" w:sz="0" w:space="0" w:color="auto"/>
              </w:divBdr>
            </w:div>
            <w:div w:id="406194979">
              <w:marLeft w:val="0"/>
              <w:marRight w:val="0"/>
              <w:marTop w:val="0"/>
              <w:marBottom w:val="0"/>
              <w:divBdr>
                <w:top w:val="none" w:sz="0" w:space="0" w:color="auto"/>
                <w:left w:val="none" w:sz="0" w:space="0" w:color="auto"/>
                <w:bottom w:val="none" w:sz="0" w:space="0" w:color="auto"/>
                <w:right w:val="none" w:sz="0" w:space="0" w:color="auto"/>
              </w:divBdr>
            </w:div>
            <w:div w:id="646979063">
              <w:marLeft w:val="0"/>
              <w:marRight w:val="0"/>
              <w:marTop w:val="0"/>
              <w:marBottom w:val="0"/>
              <w:divBdr>
                <w:top w:val="none" w:sz="0" w:space="0" w:color="auto"/>
                <w:left w:val="none" w:sz="0" w:space="0" w:color="auto"/>
                <w:bottom w:val="none" w:sz="0" w:space="0" w:color="auto"/>
                <w:right w:val="none" w:sz="0" w:space="0" w:color="auto"/>
              </w:divBdr>
            </w:div>
          </w:divsChild>
        </w:div>
        <w:div w:id="1830559640">
          <w:marLeft w:val="0"/>
          <w:marRight w:val="0"/>
          <w:marTop w:val="0"/>
          <w:marBottom w:val="0"/>
          <w:divBdr>
            <w:top w:val="none" w:sz="0" w:space="0" w:color="auto"/>
            <w:left w:val="none" w:sz="0" w:space="0" w:color="auto"/>
            <w:bottom w:val="none" w:sz="0" w:space="0" w:color="auto"/>
            <w:right w:val="none" w:sz="0" w:space="0" w:color="auto"/>
          </w:divBdr>
          <w:divsChild>
            <w:div w:id="554321496">
              <w:marLeft w:val="0"/>
              <w:marRight w:val="0"/>
              <w:marTop w:val="0"/>
              <w:marBottom w:val="0"/>
              <w:divBdr>
                <w:top w:val="none" w:sz="0" w:space="0" w:color="auto"/>
                <w:left w:val="none" w:sz="0" w:space="0" w:color="auto"/>
                <w:bottom w:val="none" w:sz="0" w:space="0" w:color="auto"/>
                <w:right w:val="none" w:sz="0" w:space="0" w:color="auto"/>
              </w:divBdr>
            </w:div>
            <w:div w:id="943461688">
              <w:marLeft w:val="0"/>
              <w:marRight w:val="0"/>
              <w:marTop w:val="0"/>
              <w:marBottom w:val="0"/>
              <w:divBdr>
                <w:top w:val="none" w:sz="0" w:space="0" w:color="auto"/>
                <w:left w:val="none" w:sz="0" w:space="0" w:color="auto"/>
                <w:bottom w:val="none" w:sz="0" w:space="0" w:color="auto"/>
                <w:right w:val="none" w:sz="0" w:space="0" w:color="auto"/>
              </w:divBdr>
            </w:div>
            <w:div w:id="1100955415">
              <w:marLeft w:val="0"/>
              <w:marRight w:val="0"/>
              <w:marTop w:val="0"/>
              <w:marBottom w:val="0"/>
              <w:divBdr>
                <w:top w:val="none" w:sz="0" w:space="0" w:color="auto"/>
                <w:left w:val="none" w:sz="0" w:space="0" w:color="auto"/>
                <w:bottom w:val="none" w:sz="0" w:space="0" w:color="auto"/>
                <w:right w:val="none" w:sz="0" w:space="0" w:color="auto"/>
              </w:divBdr>
            </w:div>
            <w:div w:id="12143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320434">
      <w:bodyDiv w:val="1"/>
      <w:marLeft w:val="0"/>
      <w:marRight w:val="0"/>
      <w:marTop w:val="0"/>
      <w:marBottom w:val="0"/>
      <w:divBdr>
        <w:top w:val="none" w:sz="0" w:space="0" w:color="auto"/>
        <w:left w:val="none" w:sz="0" w:space="0" w:color="auto"/>
        <w:bottom w:val="none" w:sz="0" w:space="0" w:color="auto"/>
        <w:right w:val="none" w:sz="0" w:space="0" w:color="auto"/>
      </w:divBdr>
    </w:div>
    <w:div w:id="746004059">
      <w:bodyDiv w:val="1"/>
      <w:marLeft w:val="0"/>
      <w:marRight w:val="0"/>
      <w:marTop w:val="0"/>
      <w:marBottom w:val="0"/>
      <w:divBdr>
        <w:top w:val="none" w:sz="0" w:space="0" w:color="auto"/>
        <w:left w:val="none" w:sz="0" w:space="0" w:color="auto"/>
        <w:bottom w:val="none" w:sz="0" w:space="0" w:color="auto"/>
        <w:right w:val="none" w:sz="0" w:space="0" w:color="auto"/>
      </w:divBdr>
      <w:divsChild>
        <w:div w:id="37517604">
          <w:marLeft w:val="0"/>
          <w:marRight w:val="0"/>
          <w:marTop w:val="0"/>
          <w:marBottom w:val="0"/>
          <w:divBdr>
            <w:top w:val="none" w:sz="0" w:space="0" w:color="auto"/>
            <w:left w:val="none" w:sz="0" w:space="0" w:color="auto"/>
            <w:bottom w:val="none" w:sz="0" w:space="0" w:color="auto"/>
            <w:right w:val="none" w:sz="0" w:space="0" w:color="auto"/>
          </w:divBdr>
        </w:div>
        <w:div w:id="91899039">
          <w:marLeft w:val="0"/>
          <w:marRight w:val="0"/>
          <w:marTop w:val="0"/>
          <w:marBottom w:val="0"/>
          <w:divBdr>
            <w:top w:val="none" w:sz="0" w:space="0" w:color="auto"/>
            <w:left w:val="none" w:sz="0" w:space="0" w:color="auto"/>
            <w:bottom w:val="none" w:sz="0" w:space="0" w:color="auto"/>
            <w:right w:val="none" w:sz="0" w:space="0" w:color="auto"/>
          </w:divBdr>
        </w:div>
        <w:div w:id="258487294">
          <w:marLeft w:val="0"/>
          <w:marRight w:val="0"/>
          <w:marTop w:val="0"/>
          <w:marBottom w:val="0"/>
          <w:divBdr>
            <w:top w:val="none" w:sz="0" w:space="0" w:color="auto"/>
            <w:left w:val="none" w:sz="0" w:space="0" w:color="auto"/>
            <w:bottom w:val="none" w:sz="0" w:space="0" w:color="auto"/>
            <w:right w:val="none" w:sz="0" w:space="0" w:color="auto"/>
          </w:divBdr>
        </w:div>
        <w:div w:id="262307797">
          <w:marLeft w:val="0"/>
          <w:marRight w:val="0"/>
          <w:marTop w:val="0"/>
          <w:marBottom w:val="0"/>
          <w:divBdr>
            <w:top w:val="none" w:sz="0" w:space="0" w:color="auto"/>
            <w:left w:val="none" w:sz="0" w:space="0" w:color="auto"/>
            <w:bottom w:val="none" w:sz="0" w:space="0" w:color="auto"/>
            <w:right w:val="none" w:sz="0" w:space="0" w:color="auto"/>
          </w:divBdr>
        </w:div>
        <w:div w:id="271742831">
          <w:marLeft w:val="0"/>
          <w:marRight w:val="0"/>
          <w:marTop w:val="0"/>
          <w:marBottom w:val="0"/>
          <w:divBdr>
            <w:top w:val="none" w:sz="0" w:space="0" w:color="auto"/>
            <w:left w:val="none" w:sz="0" w:space="0" w:color="auto"/>
            <w:bottom w:val="none" w:sz="0" w:space="0" w:color="auto"/>
            <w:right w:val="none" w:sz="0" w:space="0" w:color="auto"/>
          </w:divBdr>
        </w:div>
        <w:div w:id="363597939">
          <w:marLeft w:val="0"/>
          <w:marRight w:val="0"/>
          <w:marTop w:val="0"/>
          <w:marBottom w:val="0"/>
          <w:divBdr>
            <w:top w:val="none" w:sz="0" w:space="0" w:color="auto"/>
            <w:left w:val="none" w:sz="0" w:space="0" w:color="auto"/>
            <w:bottom w:val="none" w:sz="0" w:space="0" w:color="auto"/>
            <w:right w:val="none" w:sz="0" w:space="0" w:color="auto"/>
          </w:divBdr>
        </w:div>
        <w:div w:id="390734826">
          <w:marLeft w:val="0"/>
          <w:marRight w:val="0"/>
          <w:marTop w:val="0"/>
          <w:marBottom w:val="0"/>
          <w:divBdr>
            <w:top w:val="none" w:sz="0" w:space="0" w:color="auto"/>
            <w:left w:val="none" w:sz="0" w:space="0" w:color="auto"/>
            <w:bottom w:val="none" w:sz="0" w:space="0" w:color="auto"/>
            <w:right w:val="none" w:sz="0" w:space="0" w:color="auto"/>
          </w:divBdr>
        </w:div>
        <w:div w:id="457256986">
          <w:marLeft w:val="0"/>
          <w:marRight w:val="0"/>
          <w:marTop w:val="0"/>
          <w:marBottom w:val="0"/>
          <w:divBdr>
            <w:top w:val="none" w:sz="0" w:space="0" w:color="auto"/>
            <w:left w:val="none" w:sz="0" w:space="0" w:color="auto"/>
            <w:bottom w:val="none" w:sz="0" w:space="0" w:color="auto"/>
            <w:right w:val="none" w:sz="0" w:space="0" w:color="auto"/>
          </w:divBdr>
        </w:div>
        <w:div w:id="581180439">
          <w:marLeft w:val="0"/>
          <w:marRight w:val="0"/>
          <w:marTop w:val="0"/>
          <w:marBottom w:val="0"/>
          <w:divBdr>
            <w:top w:val="none" w:sz="0" w:space="0" w:color="auto"/>
            <w:left w:val="none" w:sz="0" w:space="0" w:color="auto"/>
            <w:bottom w:val="none" w:sz="0" w:space="0" w:color="auto"/>
            <w:right w:val="none" w:sz="0" w:space="0" w:color="auto"/>
          </w:divBdr>
        </w:div>
        <w:div w:id="585920299">
          <w:marLeft w:val="0"/>
          <w:marRight w:val="0"/>
          <w:marTop w:val="0"/>
          <w:marBottom w:val="0"/>
          <w:divBdr>
            <w:top w:val="none" w:sz="0" w:space="0" w:color="auto"/>
            <w:left w:val="none" w:sz="0" w:space="0" w:color="auto"/>
            <w:bottom w:val="none" w:sz="0" w:space="0" w:color="auto"/>
            <w:right w:val="none" w:sz="0" w:space="0" w:color="auto"/>
          </w:divBdr>
        </w:div>
        <w:div w:id="599992432">
          <w:marLeft w:val="0"/>
          <w:marRight w:val="0"/>
          <w:marTop w:val="0"/>
          <w:marBottom w:val="0"/>
          <w:divBdr>
            <w:top w:val="none" w:sz="0" w:space="0" w:color="auto"/>
            <w:left w:val="none" w:sz="0" w:space="0" w:color="auto"/>
            <w:bottom w:val="none" w:sz="0" w:space="0" w:color="auto"/>
            <w:right w:val="none" w:sz="0" w:space="0" w:color="auto"/>
          </w:divBdr>
        </w:div>
        <w:div w:id="646125329">
          <w:marLeft w:val="0"/>
          <w:marRight w:val="0"/>
          <w:marTop w:val="0"/>
          <w:marBottom w:val="0"/>
          <w:divBdr>
            <w:top w:val="none" w:sz="0" w:space="0" w:color="auto"/>
            <w:left w:val="none" w:sz="0" w:space="0" w:color="auto"/>
            <w:bottom w:val="none" w:sz="0" w:space="0" w:color="auto"/>
            <w:right w:val="none" w:sz="0" w:space="0" w:color="auto"/>
          </w:divBdr>
        </w:div>
        <w:div w:id="666591909">
          <w:marLeft w:val="0"/>
          <w:marRight w:val="0"/>
          <w:marTop w:val="0"/>
          <w:marBottom w:val="0"/>
          <w:divBdr>
            <w:top w:val="none" w:sz="0" w:space="0" w:color="auto"/>
            <w:left w:val="none" w:sz="0" w:space="0" w:color="auto"/>
            <w:bottom w:val="none" w:sz="0" w:space="0" w:color="auto"/>
            <w:right w:val="none" w:sz="0" w:space="0" w:color="auto"/>
          </w:divBdr>
        </w:div>
        <w:div w:id="676804977">
          <w:marLeft w:val="0"/>
          <w:marRight w:val="0"/>
          <w:marTop w:val="0"/>
          <w:marBottom w:val="0"/>
          <w:divBdr>
            <w:top w:val="none" w:sz="0" w:space="0" w:color="auto"/>
            <w:left w:val="none" w:sz="0" w:space="0" w:color="auto"/>
            <w:bottom w:val="none" w:sz="0" w:space="0" w:color="auto"/>
            <w:right w:val="none" w:sz="0" w:space="0" w:color="auto"/>
          </w:divBdr>
        </w:div>
        <w:div w:id="695883080">
          <w:marLeft w:val="0"/>
          <w:marRight w:val="0"/>
          <w:marTop w:val="0"/>
          <w:marBottom w:val="0"/>
          <w:divBdr>
            <w:top w:val="none" w:sz="0" w:space="0" w:color="auto"/>
            <w:left w:val="none" w:sz="0" w:space="0" w:color="auto"/>
            <w:bottom w:val="none" w:sz="0" w:space="0" w:color="auto"/>
            <w:right w:val="none" w:sz="0" w:space="0" w:color="auto"/>
          </w:divBdr>
        </w:div>
        <w:div w:id="747187589">
          <w:marLeft w:val="0"/>
          <w:marRight w:val="0"/>
          <w:marTop w:val="0"/>
          <w:marBottom w:val="0"/>
          <w:divBdr>
            <w:top w:val="none" w:sz="0" w:space="0" w:color="auto"/>
            <w:left w:val="none" w:sz="0" w:space="0" w:color="auto"/>
            <w:bottom w:val="none" w:sz="0" w:space="0" w:color="auto"/>
            <w:right w:val="none" w:sz="0" w:space="0" w:color="auto"/>
          </w:divBdr>
        </w:div>
        <w:div w:id="752430457">
          <w:marLeft w:val="0"/>
          <w:marRight w:val="0"/>
          <w:marTop w:val="0"/>
          <w:marBottom w:val="0"/>
          <w:divBdr>
            <w:top w:val="none" w:sz="0" w:space="0" w:color="auto"/>
            <w:left w:val="none" w:sz="0" w:space="0" w:color="auto"/>
            <w:bottom w:val="none" w:sz="0" w:space="0" w:color="auto"/>
            <w:right w:val="none" w:sz="0" w:space="0" w:color="auto"/>
          </w:divBdr>
        </w:div>
        <w:div w:id="797265064">
          <w:marLeft w:val="0"/>
          <w:marRight w:val="0"/>
          <w:marTop w:val="0"/>
          <w:marBottom w:val="0"/>
          <w:divBdr>
            <w:top w:val="none" w:sz="0" w:space="0" w:color="auto"/>
            <w:left w:val="none" w:sz="0" w:space="0" w:color="auto"/>
            <w:bottom w:val="none" w:sz="0" w:space="0" w:color="auto"/>
            <w:right w:val="none" w:sz="0" w:space="0" w:color="auto"/>
          </w:divBdr>
        </w:div>
        <w:div w:id="802313904">
          <w:marLeft w:val="0"/>
          <w:marRight w:val="0"/>
          <w:marTop w:val="0"/>
          <w:marBottom w:val="0"/>
          <w:divBdr>
            <w:top w:val="none" w:sz="0" w:space="0" w:color="auto"/>
            <w:left w:val="none" w:sz="0" w:space="0" w:color="auto"/>
            <w:bottom w:val="none" w:sz="0" w:space="0" w:color="auto"/>
            <w:right w:val="none" w:sz="0" w:space="0" w:color="auto"/>
          </w:divBdr>
        </w:div>
        <w:div w:id="819855985">
          <w:marLeft w:val="0"/>
          <w:marRight w:val="0"/>
          <w:marTop w:val="0"/>
          <w:marBottom w:val="0"/>
          <w:divBdr>
            <w:top w:val="none" w:sz="0" w:space="0" w:color="auto"/>
            <w:left w:val="none" w:sz="0" w:space="0" w:color="auto"/>
            <w:bottom w:val="none" w:sz="0" w:space="0" w:color="auto"/>
            <w:right w:val="none" w:sz="0" w:space="0" w:color="auto"/>
          </w:divBdr>
        </w:div>
        <w:div w:id="859470041">
          <w:marLeft w:val="0"/>
          <w:marRight w:val="0"/>
          <w:marTop w:val="0"/>
          <w:marBottom w:val="0"/>
          <w:divBdr>
            <w:top w:val="none" w:sz="0" w:space="0" w:color="auto"/>
            <w:left w:val="none" w:sz="0" w:space="0" w:color="auto"/>
            <w:bottom w:val="none" w:sz="0" w:space="0" w:color="auto"/>
            <w:right w:val="none" w:sz="0" w:space="0" w:color="auto"/>
          </w:divBdr>
        </w:div>
        <w:div w:id="876503883">
          <w:marLeft w:val="0"/>
          <w:marRight w:val="0"/>
          <w:marTop w:val="0"/>
          <w:marBottom w:val="0"/>
          <w:divBdr>
            <w:top w:val="none" w:sz="0" w:space="0" w:color="auto"/>
            <w:left w:val="none" w:sz="0" w:space="0" w:color="auto"/>
            <w:bottom w:val="none" w:sz="0" w:space="0" w:color="auto"/>
            <w:right w:val="none" w:sz="0" w:space="0" w:color="auto"/>
          </w:divBdr>
        </w:div>
        <w:div w:id="898444864">
          <w:marLeft w:val="0"/>
          <w:marRight w:val="0"/>
          <w:marTop w:val="0"/>
          <w:marBottom w:val="0"/>
          <w:divBdr>
            <w:top w:val="none" w:sz="0" w:space="0" w:color="auto"/>
            <w:left w:val="none" w:sz="0" w:space="0" w:color="auto"/>
            <w:bottom w:val="none" w:sz="0" w:space="0" w:color="auto"/>
            <w:right w:val="none" w:sz="0" w:space="0" w:color="auto"/>
          </w:divBdr>
        </w:div>
        <w:div w:id="923145888">
          <w:marLeft w:val="0"/>
          <w:marRight w:val="0"/>
          <w:marTop w:val="0"/>
          <w:marBottom w:val="0"/>
          <w:divBdr>
            <w:top w:val="none" w:sz="0" w:space="0" w:color="auto"/>
            <w:left w:val="none" w:sz="0" w:space="0" w:color="auto"/>
            <w:bottom w:val="none" w:sz="0" w:space="0" w:color="auto"/>
            <w:right w:val="none" w:sz="0" w:space="0" w:color="auto"/>
          </w:divBdr>
        </w:div>
        <w:div w:id="938177015">
          <w:marLeft w:val="0"/>
          <w:marRight w:val="0"/>
          <w:marTop w:val="0"/>
          <w:marBottom w:val="0"/>
          <w:divBdr>
            <w:top w:val="none" w:sz="0" w:space="0" w:color="auto"/>
            <w:left w:val="none" w:sz="0" w:space="0" w:color="auto"/>
            <w:bottom w:val="none" w:sz="0" w:space="0" w:color="auto"/>
            <w:right w:val="none" w:sz="0" w:space="0" w:color="auto"/>
          </w:divBdr>
        </w:div>
        <w:div w:id="938949477">
          <w:marLeft w:val="0"/>
          <w:marRight w:val="0"/>
          <w:marTop w:val="0"/>
          <w:marBottom w:val="0"/>
          <w:divBdr>
            <w:top w:val="none" w:sz="0" w:space="0" w:color="auto"/>
            <w:left w:val="none" w:sz="0" w:space="0" w:color="auto"/>
            <w:bottom w:val="none" w:sz="0" w:space="0" w:color="auto"/>
            <w:right w:val="none" w:sz="0" w:space="0" w:color="auto"/>
          </w:divBdr>
        </w:div>
        <w:div w:id="1015303601">
          <w:marLeft w:val="0"/>
          <w:marRight w:val="0"/>
          <w:marTop w:val="0"/>
          <w:marBottom w:val="0"/>
          <w:divBdr>
            <w:top w:val="none" w:sz="0" w:space="0" w:color="auto"/>
            <w:left w:val="none" w:sz="0" w:space="0" w:color="auto"/>
            <w:bottom w:val="none" w:sz="0" w:space="0" w:color="auto"/>
            <w:right w:val="none" w:sz="0" w:space="0" w:color="auto"/>
          </w:divBdr>
        </w:div>
        <w:div w:id="1035892083">
          <w:marLeft w:val="0"/>
          <w:marRight w:val="0"/>
          <w:marTop w:val="0"/>
          <w:marBottom w:val="0"/>
          <w:divBdr>
            <w:top w:val="none" w:sz="0" w:space="0" w:color="auto"/>
            <w:left w:val="none" w:sz="0" w:space="0" w:color="auto"/>
            <w:bottom w:val="none" w:sz="0" w:space="0" w:color="auto"/>
            <w:right w:val="none" w:sz="0" w:space="0" w:color="auto"/>
          </w:divBdr>
        </w:div>
        <w:div w:id="1054279364">
          <w:marLeft w:val="0"/>
          <w:marRight w:val="0"/>
          <w:marTop w:val="0"/>
          <w:marBottom w:val="0"/>
          <w:divBdr>
            <w:top w:val="none" w:sz="0" w:space="0" w:color="auto"/>
            <w:left w:val="none" w:sz="0" w:space="0" w:color="auto"/>
            <w:bottom w:val="none" w:sz="0" w:space="0" w:color="auto"/>
            <w:right w:val="none" w:sz="0" w:space="0" w:color="auto"/>
          </w:divBdr>
        </w:div>
        <w:div w:id="1055815123">
          <w:marLeft w:val="0"/>
          <w:marRight w:val="0"/>
          <w:marTop w:val="0"/>
          <w:marBottom w:val="0"/>
          <w:divBdr>
            <w:top w:val="none" w:sz="0" w:space="0" w:color="auto"/>
            <w:left w:val="none" w:sz="0" w:space="0" w:color="auto"/>
            <w:bottom w:val="none" w:sz="0" w:space="0" w:color="auto"/>
            <w:right w:val="none" w:sz="0" w:space="0" w:color="auto"/>
          </w:divBdr>
        </w:div>
        <w:div w:id="1095125432">
          <w:marLeft w:val="0"/>
          <w:marRight w:val="0"/>
          <w:marTop w:val="0"/>
          <w:marBottom w:val="0"/>
          <w:divBdr>
            <w:top w:val="none" w:sz="0" w:space="0" w:color="auto"/>
            <w:left w:val="none" w:sz="0" w:space="0" w:color="auto"/>
            <w:bottom w:val="none" w:sz="0" w:space="0" w:color="auto"/>
            <w:right w:val="none" w:sz="0" w:space="0" w:color="auto"/>
          </w:divBdr>
        </w:div>
        <w:div w:id="1126696716">
          <w:marLeft w:val="0"/>
          <w:marRight w:val="0"/>
          <w:marTop w:val="0"/>
          <w:marBottom w:val="0"/>
          <w:divBdr>
            <w:top w:val="none" w:sz="0" w:space="0" w:color="auto"/>
            <w:left w:val="none" w:sz="0" w:space="0" w:color="auto"/>
            <w:bottom w:val="none" w:sz="0" w:space="0" w:color="auto"/>
            <w:right w:val="none" w:sz="0" w:space="0" w:color="auto"/>
          </w:divBdr>
        </w:div>
        <w:div w:id="1136340012">
          <w:marLeft w:val="0"/>
          <w:marRight w:val="0"/>
          <w:marTop w:val="0"/>
          <w:marBottom w:val="0"/>
          <w:divBdr>
            <w:top w:val="none" w:sz="0" w:space="0" w:color="auto"/>
            <w:left w:val="none" w:sz="0" w:space="0" w:color="auto"/>
            <w:bottom w:val="none" w:sz="0" w:space="0" w:color="auto"/>
            <w:right w:val="none" w:sz="0" w:space="0" w:color="auto"/>
          </w:divBdr>
        </w:div>
        <w:div w:id="1186601101">
          <w:marLeft w:val="0"/>
          <w:marRight w:val="0"/>
          <w:marTop w:val="0"/>
          <w:marBottom w:val="0"/>
          <w:divBdr>
            <w:top w:val="none" w:sz="0" w:space="0" w:color="auto"/>
            <w:left w:val="none" w:sz="0" w:space="0" w:color="auto"/>
            <w:bottom w:val="none" w:sz="0" w:space="0" w:color="auto"/>
            <w:right w:val="none" w:sz="0" w:space="0" w:color="auto"/>
          </w:divBdr>
        </w:div>
        <w:div w:id="1306616666">
          <w:marLeft w:val="0"/>
          <w:marRight w:val="0"/>
          <w:marTop w:val="0"/>
          <w:marBottom w:val="0"/>
          <w:divBdr>
            <w:top w:val="none" w:sz="0" w:space="0" w:color="auto"/>
            <w:left w:val="none" w:sz="0" w:space="0" w:color="auto"/>
            <w:bottom w:val="none" w:sz="0" w:space="0" w:color="auto"/>
            <w:right w:val="none" w:sz="0" w:space="0" w:color="auto"/>
          </w:divBdr>
        </w:div>
        <w:div w:id="1402673106">
          <w:marLeft w:val="0"/>
          <w:marRight w:val="0"/>
          <w:marTop w:val="0"/>
          <w:marBottom w:val="0"/>
          <w:divBdr>
            <w:top w:val="none" w:sz="0" w:space="0" w:color="auto"/>
            <w:left w:val="none" w:sz="0" w:space="0" w:color="auto"/>
            <w:bottom w:val="none" w:sz="0" w:space="0" w:color="auto"/>
            <w:right w:val="none" w:sz="0" w:space="0" w:color="auto"/>
          </w:divBdr>
        </w:div>
        <w:div w:id="1454405595">
          <w:marLeft w:val="0"/>
          <w:marRight w:val="0"/>
          <w:marTop w:val="0"/>
          <w:marBottom w:val="0"/>
          <w:divBdr>
            <w:top w:val="none" w:sz="0" w:space="0" w:color="auto"/>
            <w:left w:val="none" w:sz="0" w:space="0" w:color="auto"/>
            <w:bottom w:val="none" w:sz="0" w:space="0" w:color="auto"/>
            <w:right w:val="none" w:sz="0" w:space="0" w:color="auto"/>
          </w:divBdr>
        </w:div>
        <w:div w:id="1516260667">
          <w:marLeft w:val="0"/>
          <w:marRight w:val="0"/>
          <w:marTop w:val="0"/>
          <w:marBottom w:val="0"/>
          <w:divBdr>
            <w:top w:val="none" w:sz="0" w:space="0" w:color="auto"/>
            <w:left w:val="none" w:sz="0" w:space="0" w:color="auto"/>
            <w:bottom w:val="none" w:sz="0" w:space="0" w:color="auto"/>
            <w:right w:val="none" w:sz="0" w:space="0" w:color="auto"/>
          </w:divBdr>
        </w:div>
        <w:div w:id="1566141552">
          <w:marLeft w:val="0"/>
          <w:marRight w:val="0"/>
          <w:marTop w:val="0"/>
          <w:marBottom w:val="0"/>
          <w:divBdr>
            <w:top w:val="none" w:sz="0" w:space="0" w:color="auto"/>
            <w:left w:val="none" w:sz="0" w:space="0" w:color="auto"/>
            <w:bottom w:val="none" w:sz="0" w:space="0" w:color="auto"/>
            <w:right w:val="none" w:sz="0" w:space="0" w:color="auto"/>
          </w:divBdr>
        </w:div>
        <w:div w:id="1584489071">
          <w:marLeft w:val="0"/>
          <w:marRight w:val="0"/>
          <w:marTop w:val="0"/>
          <w:marBottom w:val="0"/>
          <w:divBdr>
            <w:top w:val="none" w:sz="0" w:space="0" w:color="auto"/>
            <w:left w:val="none" w:sz="0" w:space="0" w:color="auto"/>
            <w:bottom w:val="none" w:sz="0" w:space="0" w:color="auto"/>
            <w:right w:val="none" w:sz="0" w:space="0" w:color="auto"/>
          </w:divBdr>
        </w:div>
        <w:div w:id="1634097457">
          <w:marLeft w:val="0"/>
          <w:marRight w:val="0"/>
          <w:marTop w:val="0"/>
          <w:marBottom w:val="0"/>
          <w:divBdr>
            <w:top w:val="none" w:sz="0" w:space="0" w:color="auto"/>
            <w:left w:val="none" w:sz="0" w:space="0" w:color="auto"/>
            <w:bottom w:val="none" w:sz="0" w:space="0" w:color="auto"/>
            <w:right w:val="none" w:sz="0" w:space="0" w:color="auto"/>
          </w:divBdr>
        </w:div>
        <w:div w:id="1726488684">
          <w:marLeft w:val="0"/>
          <w:marRight w:val="0"/>
          <w:marTop w:val="0"/>
          <w:marBottom w:val="0"/>
          <w:divBdr>
            <w:top w:val="none" w:sz="0" w:space="0" w:color="auto"/>
            <w:left w:val="none" w:sz="0" w:space="0" w:color="auto"/>
            <w:bottom w:val="none" w:sz="0" w:space="0" w:color="auto"/>
            <w:right w:val="none" w:sz="0" w:space="0" w:color="auto"/>
          </w:divBdr>
        </w:div>
        <w:div w:id="1734813863">
          <w:marLeft w:val="0"/>
          <w:marRight w:val="0"/>
          <w:marTop w:val="0"/>
          <w:marBottom w:val="0"/>
          <w:divBdr>
            <w:top w:val="none" w:sz="0" w:space="0" w:color="auto"/>
            <w:left w:val="none" w:sz="0" w:space="0" w:color="auto"/>
            <w:bottom w:val="none" w:sz="0" w:space="0" w:color="auto"/>
            <w:right w:val="none" w:sz="0" w:space="0" w:color="auto"/>
          </w:divBdr>
        </w:div>
        <w:div w:id="1781728226">
          <w:marLeft w:val="0"/>
          <w:marRight w:val="0"/>
          <w:marTop w:val="0"/>
          <w:marBottom w:val="0"/>
          <w:divBdr>
            <w:top w:val="none" w:sz="0" w:space="0" w:color="auto"/>
            <w:left w:val="none" w:sz="0" w:space="0" w:color="auto"/>
            <w:bottom w:val="none" w:sz="0" w:space="0" w:color="auto"/>
            <w:right w:val="none" w:sz="0" w:space="0" w:color="auto"/>
          </w:divBdr>
        </w:div>
        <w:div w:id="1788547086">
          <w:marLeft w:val="0"/>
          <w:marRight w:val="0"/>
          <w:marTop w:val="0"/>
          <w:marBottom w:val="0"/>
          <w:divBdr>
            <w:top w:val="none" w:sz="0" w:space="0" w:color="auto"/>
            <w:left w:val="none" w:sz="0" w:space="0" w:color="auto"/>
            <w:bottom w:val="none" w:sz="0" w:space="0" w:color="auto"/>
            <w:right w:val="none" w:sz="0" w:space="0" w:color="auto"/>
          </w:divBdr>
        </w:div>
        <w:div w:id="1798403746">
          <w:marLeft w:val="0"/>
          <w:marRight w:val="0"/>
          <w:marTop w:val="0"/>
          <w:marBottom w:val="0"/>
          <w:divBdr>
            <w:top w:val="none" w:sz="0" w:space="0" w:color="auto"/>
            <w:left w:val="none" w:sz="0" w:space="0" w:color="auto"/>
            <w:bottom w:val="none" w:sz="0" w:space="0" w:color="auto"/>
            <w:right w:val="none" w:sz="0" w:space="0" w:color="auto"/>
          </w:divBdr>
        </w:div>
        <w:div w:id="1823158089">
          <w:marLeft w:val="0"/>
          <w:marRight w:val="0"/>
          <w:marTop w:val="0"/>
          <w:marBottom w:val="0"/>
          <w:divBdr>
            <w:top w:val="none" w:sz="0" w:space="0" w:color="auto"/>
            <w:left w:val="none" w:sz="0" w:space="0" w:color="auto"/>
            <w:bottom w:val="none" w:sz="0" w:space="0" w:color="auto"/>
            <w:right w:val="none" w:sz="0" w:space="0" w:color="auto"/>
          </w:divBdr>
        </w:div>
        <w:div w:id="1919169477">
          <w:marLeft w:val="0"/>
          <w:marRight w:val="0"/>
          <w:marTop w:val="0"/>
          <w:marBottom w:val="0"/>
          <w:divBdr>
            <w:top w:val="none" w:sz="0" w:space="0" w:color="auto"/>
            <w:left w:val="none" w:sz="0" w:space="0" w:color="auto"/>
            <w:bottom w:val="none" w:sz="0" w:space="0" w:color="auto"/>
            <w:right w:val="none" w:sz="0" w:space="0" w:color="auto"/>
          </w:divBdr>
        </w:div>
        <w:div w:id="1933006930">
          <w:marLeft w:val="0"/>
          <w:marRight w:val="0"/>
          <w:marTop w:val="0"/>
          <w:marBottom w:val="0"/>
          <w:divBdr>
            <w:top w:val="none" w:sz="0" w:space="0" w:color="auto"/>
            <w:left w:val="none" w:sz="0" w:space="0" w:color="auto"/>
            <w:bottom w:val="none" w:sz="0" w:space="0" w:color="auto"/>
            <w:right w:val="none" w:sz="0" w:space="0" w:color="auto"/>
          </w:divBdr>
        </w:div>
        <w:div w:id="1953828569">
          <w:marLeft w:val="0"/>
          <w:marRight w:val="0"/>
          <w:marTop w:val="0"/>
          <w:marBottom w:val="0"/>
          <w:divBdr>
            <w:top w:val="none" w:sz="0" w:space="0" w:color="auto"/>
            <w:left w:val="none" w:sz="0" w:space="0" w:color="auto"/>
            <w:bottom w:val="none" w:sz="0" w:space="0" w:color="auto"/>
            <w:right w:val="none" w:sz="0" w:space="0" w:color="auto"/>
          </w:divBdr>
        </w:div>
        <w:div w:id="1972857191">
          <w:marLeft w:val="0"/>
          <w:marRight w:val="0"/>
          <w:marTop w:val="0"/>
          <w:marBottom w:val="0"/>
          <w:divBdr>
            <w:top w:val="none" w:sz="0" w:space="0" w:color="auto"/>
            <w:left w:val="none" w:sz="0" w:space="0" w:color="auto"/>
            <w:bottom w:val="none" w:sz="0" w:space="0" w:color="auto"/>
            <w:right w:val="none" w:sz="0" w:space="0" w:color="auto"/>
          </w:divBdr>
        </w:div>
        <w:div w:id="1975481842">
          <w:marLeft w:val="0"/>
          <w:marRight w:val="0"/>
          <w:marTop w:val="0"/>
          <w:marBottom w:val="0"/>
          <w:divBdr>
            <w:top w:val="none" w:sz="0" w:space="0" w:color="auto"/>
            <w:left w:val="none" w:sz="0" w:space="0" w:color="auto"/>
            <w:bottom w:val="none" w:sz="0" w:space="0" w:color="auto"/>
            <w:right w:val="none" w:sz="0" w:space="0" w:color="auto"/>
          </w:divBdr>
        </w:div>
        <w:div w:id="2034532205">
          <w:marLeft w:val="0"/>
          <w:marRight w:val="0"/>
          <w:marTop w:val="0"/>
          <w:marBottom w:val="0"/>
          <w:divBdr>
            <w:top w:val="none" w:sz="0" w:space="0" w:color="auto"/>
            <w:left w:val="none" w:sz="0" w:space="0" w:color="auto"/>
            <w:bottom w:val="none" w:sz="0" w:space="0" w:color="auto"/>
            <w:right w:val="none" w:sz="0" w:space="0" w:color="auto"/>
          </w:divBdr>
        </w:div>
        <w:div w:id="2067364786">
          <w:marLeft w:val="0"/>
          <w:marRight w:val="0"/>
          <w:marTop w:val="0"/>
          <w:marBottom w:val="0"/>
          <w:divBdr>
            <w:top w:val="none" w:sz="0" w:space="0" w:color="auto"/>
            <w:left w:val="none" w:sz="0" w:space="0" w:color="auto"/>
            <w:bottom w:val="none" w:sz="0" w:space="0" w:color="auto"/>
            <w:right w:val="none" w:sz="0" w:space="0" w:color="auto"/>
          </w:divBdr>
        </w:div>
        <w:div w:id="2113083676">
          <w:marLeft w:val="0"/>
          <w:marRight w:val="0"/>
          <w:marTop w:val="0"/>
          <w:marBottom w:val="0"/>
          <w:divBdr>
            <w:top w:val="none" w:sz="0" w:space="0" w:color="auto"/>
            <w:left w:val="none" w:sz="0" w:space="0" w:color="auto"/>
            <w:bottom w:val="none" w:sz="0" w:space="0" w:color="auto"/>
            <w:right w:val="none" w:sz="0" w:space="0" w:color="auto"/>
          </w:divBdr>
        </w:div>
        <w:div w:id="2136872546">
          <w:marLeft w:val="0"/>
          <w:marRight w:val="0"/>
          <w:marTop w:val="0"/>
          <w:marBottom w:val="0"/>
          <w:divBdr>
            <w:top w:val="none" w:sz="0" w:space="0" w:color="auto"/>
            <w:left w:val="none" w:sz="0" w:space="0" w:color="auto"/>
            <w:bottom w:val="none" w:sz="0" w:space="0" w:color="auto"/>
            <w:right w:val="none" w:sz="0" w:space="0" w:color="auto"/>
          </w:divBdr>
        </w:div>
      </w:divsChild>
    </w:div>
    <w:div w:id="934509678">
      <w:bodyDiv w:val="1"/>
      <w:marLeft w:val="0"/>
      <w:marRight w:val="0"/>
      <w:marTop w:val="0"/>
      <w:marBottom w:val="0"/>
      <w:divBdr>
        <w:top w:val="none" w:sz="0" w:space="0" w:color="auto"/>
        <w:left w:val="none" w:sz="0" w:space="0" w:color="auto"/>
        <w:bottom w:val="none" w:sz="0" w:space="0" w:color="auto"/>
        <w:right w:val="none" w:sz="0" w:space="0" w:color="auto"/>
      </w:divBdr>
    </w:div>
    <w:div w:id="1052735679">
      <w:bodyDiv w:val="1"/>
      <w:marLeft w:val="0"/>
      <w:marRight w:val="0"/>
      <w:marTop w:val="0"/>
      <w:marBottom w:val="0"/>
      <w:divBdr>
        <w:top w:val="none" w:sz="0" w:space="0" w:color="auto"/>
        <w:left w:val="none" w:sz="0" w:space="0" w:color="auto"/>
        <w:bottom w:val="none" w:sz="0" w:space="0" w:color="auto"/>
        <w:right w:val="none" w:sz="0" w:space="0" w:color="auto"/>
      </w:divBdr>
    </w:div>
    <w:div w:id="1065759020">
      <w:bodyDiv w:val="1"/>
      <w:marLeft w:val="0"/>
      <w:marRight w:val="0"/>
      <w:marTop w:val="0"/>
      <w:marBottom w:val="0"/>
      <w:divBdr>
        <w:top w:val="none" w:sz="0" w:space="0" w:color="auto"/>
        <w:left w:val="none" w:sz="0" w:space="0" w:color="auto"/>
        <w:bottom w:val="none" w:sz="0" w:space="0" w:color="auto"/>
        <w:right w:val="none" w:sz="0" w:space="0" w:color="auto"/>
      </w:divBdr>
    </w:div>
    <w:div w:id="1382286557">
      <w:bodyDiv w:val="1"/>
      <w:marLeft w:val="0"/>
      <w:marRight w:val="0"/>
      <w:marTop w:val="0"/>
      <w:marBottom w:val="0"/>
      <w:divBdr>
        <w:top w:val="none" w:sz="0" w:space="0" w:color="auto"/>
        <w:left w:val="none" w:sz="0" w:space="0" w:color="auto"/>
        <w:bottom w:val="none" w:sz="0" w:space="0" w:color="auto"/>
        <w:right w:val="none" w:sz="0" w:space="0" w:color="auto"/>
      </w:divBdr>
    </w:div>
    <w:div w:id="1631206380">
      <w:bodyDiv w:val="1"/>
      <w:marLeft w:val="0"/>
      <w:marRight w:val="0"/>
      <w:marTop w:val="0"/>
      <w:marBottom w:val="0"/>
      <w:divBdr>
        <w:top w:val="none" w:sz="0" w:space="0" w:color="auto"/>
        <w:left w:val="none" w:sz="0" w:space="0" w:color="auto"/>
        <w:bottom w:val="none" w:sz="0" w:space="0" w:color="auto"/>
        <w:right w:val="none" w:sz="0" w:space="0" w:color="auto"/>
      </w:divBdr>
    </w:div>
    <w:div w:id="1746146010">
      <w:bodyDiv w:val="1"/>
      <w:marLeft w:val="0"/>
      <w:marRight w:val="0"/>
      <w:marTop w:val="0"/>
      <w:marBottom w:val="0"/>
      <w:divBdr>
        <w:top w:val="none" w:sz="0" w:space="0" w:color="auto"/>
        <w:left w:val="none" w:sz="0" w:space="0" w:color="auto"/>
        <w:bottom w:val="none" w:sz="0" w:space="0" w:color="auto"/>
        <w:right w:val="none" w:sz="0" w:space="0" w:color="auto"/>
      </w:divBdr>
    </w:div>
    <w:div w:id="1838960591">
      <w:bodyDiv w:val="1"/>
      <w:marLeft w:val="0"/>
      <w:marRight w:val="0"/>
      <w:marTop w:val="0"/>
      <w:marBottom w:val="0"/>
      <w:divBdr>
        <w:top w:val="none" w:sz="0" w:space="0" w:color="auto"/>
        <w:left w:val="none" w:sz="0" w:space="0" w:color="auto"/>
        <w:bottom w:val="none" w:sz="0" w:space="0" w:color="auto"/>
        <w:right w:val="none" w:sz="0" w:space="0" w:color="auto"/>
      </w:divBdr>
    </w:div>
    <w:div w:id="2057583139">
      <w:bodyDiv w:val="1"/>
      <w:marLeft w:val="0"/>
      <w:marRight w:val="0"/>
      <w:marTop w:val="0"/>
      <w:marBottom w:val="0"/>
      <w:divBdr>
        <w:top w:val="none" w:sz="0" w:space="0" w:color="auto"/>
        <w:left w:val="none" w:sz="0" w:space="0" w:color="auto"/>
        <w:bottom w:val="none" w:sz="0" w:space="0" w:color="auto"/>
        <w:right w:val="none" w:sz="0" w:space="0" w:color="auto"/>
      </w:divBdr>
      <w:divsChild>
        <w:div w:id="299843778">
          <w:marLeft w:val="0"/>
          <w:marRight w:val="0"/>
          <w:marTop w:val="0"/>
          <w:marBottom w:val="0"/>
          <w:divBdr>
            <w:top w:val="none" w:sz="0" w:space="0" w:color="auto"/>
            <w:left w:val="none" w:sz="0" w:space="0" w:color="auto"/>
            <w:bottom w:val="none" w:sz="0" w:space="0" w:color="auto"/>
            <w:right w:val="none" w:sz="0" w:space="0" w:color="auto"/>
          </w:divBdr>
          <w:divsChild>
            <w:div w:id="1715229202">
              <w:marLeft w:val="0"/>
              <w:marRight w:val="0"/>
              <w:marTop w:val="0"/>
              <w:marBottom w:val="0"/>
              <w:divBdr>
                <w:top w:val="none" w:sz="0" w:space="0" w:color="auto"/>
                <w:left w:val="none" w:sz="0" w:space="0" w:color="auto"/>
                <w:bottom w:val="none" w:sz="0" w:space="0" w:color="auto"/>
                <w:right w:val="none" w:sz="0" w:space="0" w:color="auto"/>
              </w:divBdr>
            </w:div>
          </w:divsChild>
        </w:div>
        <w:div w:id="1074352675">
          <w:marLeft w:val="0"/>
          <w:marRight w:val="0"/>
          <w:marTop w:val="0"/>
          <w:marBottom w:val="0"/>
          <w:divBdr>
            <w:top w:val="none" w:sz="0" w:space="0" w:color="auto"/>
            <w:left w:val="none" w:sz="0" w:space="0" w:color="auto"/>
            <w:bottom w:val="none" w:sz="0" w:space="0" w:color="auto"/>
            <w:right w:val="none" w:sz="0" w:space="0" w:color="auto"/>
          </w:divBdr>
          <w:divsChild>
            <w:div w:id="20132145">
              <w:marLeft w:val="0"/>
              <w:marRight w:val="0"/>
              <w:marTop w:val="0"/>
              <w:marBottom w:val="0"/>
              <w:divBdr>
                <w:top w:val="none" w:sz="0" w:space="0" w:color="auto"/>
                <w:left w:val="none" w:sz="0" w:space="0" w:color="auto"/>
                <w:bottom w:val="none" w:sz="0" w:space="0" w:color="auto"/>
                <w:right w:val="none" w:sz="0" w:space="0" w:color="auto"/>
              </w:divBdr>
            </w:div>
          </w:divsChild>
        </w:div>
        <w:div w:id="1280647567">
          <w:marLeft w:val="0"/>
          <w:marRight w:val="0"/>
          <w:marTop w:val="0"/>
          <w:marBottom w:val="0"/>
          <w:divBdr>
            <w:top w:val="none" w:sz="0" w:space="0" w:color="auto"/>
            <w:left w:val="none" w:sz="0" w:space="0" w:color="auto"/>
            <w:bottom w:val="none" w:sz="0" w:space="0" w:color="auto"/>
            <w:right w:val="none" w:sz="0" w:space="0" w:color="auto"/>
          </w:divBdr>
          <w:divsChild>
            <w:div w:id="644748862">
              <w:marLeft w:val="0"/>
              <w:marRight w:val="0"/>
              <w:marTop w:val="0"/>
              <w:marBottom w:val="0"/>
              <w:divBdr>
                <w:top w:val="none" w:sz="0" w:space="0" w:color="auto"/>
                <w:left w:val="none" w:sz="0" w:space="0" w:color="auto"/>
                <w:bottom w:val="none" w:sz="0" w:space="0" w:color="auto"/>
                <w:right w:val="none" w:sz="0" w:space="0" w:color="auto"/>
              </w:divBdr>
            </w:div>
          </w:divsChild>
        </w:div>
        <w:div w:id="1378359810">
          <w:marLeft w:val="0"/>
          <w:marRight w:val="0"/>
          <w:marTop w:val="0"/>
          <w:marBottom w:val="0"/>
          <w:divBdr>
            <w:top w:val="none" w:sz="0" w:space="0" w:color="auto"/>
            <w:left w:val="none" w:sz="0" w:space="0" w:color="auto"/>
            <w:bottom w:val="none" w:sz="0" w:space="0" w:color="auto"/>
            <w:right w:val="none" w:sz="0" w:space="0" w:color="auto"/>
          </w:divBdr>
          <w:divsChild>
            <w:div w:id="2096825310">
              <w:marLeft w:val="0"/>
              <w:marRight w:val="0"/>
              <w:marTop w:val="0"/>
              <w:marBottom w:val="0"/>
              <w:divBdr>
                <w:top w:val="none" w:sz="0" w:space="0" w:color="auto"/>
                <w:left w:val="none" w:sz="0" w:space="0" w:color="auto"/>
                <w:bottom w:val="none" w:sz="0" w:space="0" w:color="auto"/>
                <w:right w:val="none" w:sz="0" w:space="0" w:color="auto"/>
              </w:divBdr>
            </w:div>
          </w:divsChild>
        </w:div>
        <w:div w:id="1543443217">
          <w:marLeft w:val="0"/>
          <w:marRight w:val="0"/>
          <w:marTop w:val="0"/>
          <w:marBottom w:val="0"/>
          <w:divBdr>
            <w:top w:val="none" w:sz="0" w:space="0" w:color="auto"/>
            <w:left w:val="none" w:sz="0" w:space="0" w:color="auto"/>
            <w:bottom w:val="none" w:sz="0" w:space="0" w:color="auto"/>
            <w:right w:val="none" w:sz="0" w:space="0" w:color="auto"/>
          </w:divBdr>
          <w:divsChild>
            <w:div w:id="1551653009">
              <w:marLeft w:val="0"/>
              <w:marRight w:val="0"/>
              <w:marTop w:val="0"/>
              <w:marBottom w:val="0"/>
              <w:divBdr>
                <w:top w:val="none" w:sz="0" w:space="0" w:color="auto"/>
                <w:left w:val="none" w:sz="0" w:space="0" w:color="auto"/>
                <w:bottom w:val="none" w:sz="0" w:space="0" w:color="auto"/>
                <w:right w:val="none" w:sz="0" w:space="0" w:color="auto"/>
              </w:divBdr>
            </w:div>
          </w:divsChild>
        </w:div>
        <w:div w:id="1577976622">
          <w:marLeft w:val="0"/>
          <w:marRight w:val="0"/>
          <w:marTop w:val="0"/>
          <w:marBottom w:val="0"/>
          <w:divBdr>
            <w:top w:val="none" w:sz="0" w:space="0" w:color="auto"/>
            <w:left w:val="none" w:sz="0" w:space="0" w:color="auto"/>
            <w:bottom w:val="none" w:sz="0" w:space="0" w:color="auto"/>
            <w:right w:val="none" w:sz="0" w:space="0" w:color="auto"/>
          </w:divBdr>
          <w:divsChild>
            <w:div w:id="169570858">
              <w:marLeft w:val="0"/>
              <w:marRight w:val="0"/>
              <w:marTop w:val="0"/>
              <w:marBottom w:val="0"/>
              <w:divBdr>
                <w:top w:val="none" w:sz="0" w:space="0" w:color="auto"/>
                <w:left w:val="none" w:sz="0" w:space="0" w:color="auto"/>
                <w:bottom w:val="none" w:sz="0" w:space="0" w:color="auto"/>
                <w:right w:val="none" w:sz="0" w:space="0" w:color="auto"/>
              </w:divBdr>
            </w:div>
          </w:divsChild>
        </w:div>
        <w:div w:id="1734965127">
          <w:marLeft w:val="0"/>
          <w:marRight w:val="0"/>
          <w:marTop w:val="0"/>
          <w:marBottom w:val="0"/>
          <w:divBdr>
            <w:top w:val="none" w:sz="0" w:space="0" w:color="auto"/>
            <w:left w:val="none" w:sz="0" w:space="0" w:color="auto"/>
            <w:bottom w:val="none" w:sz="0" w:space="0" w:color="auto"/>
            <w:right w:val="none" w:sz="0" w:space="0" w:color="auto"/>
          </w:divBdr>
          <w:divsChild>
            <w:div w:id="2119905613">
              <w:marLeft w:val="0"/>
              <w:marRight w:val="0"/>
              <w:marTop w:val="0"/>
              <w:marBottom w:val="0"/>
              <w:divBdr>
                <w:top w:val="none" w:sz="0" w:space="0" w:color="auto"/>
                <w:left w:val="none" w:sz="0" w:space="0" w:color="auto"/>
                <w:bottom w:val="none" w:sz="0" w:space="0" w:color="auto"/>
                <w:right w:val="none" w:sz="0" w:space="0" w:color="auto"/>
              </w:divBdr>
            </w:div>
          </w:divsChild>
        </w:div>
        <w:div w:id="1773814672">
          <w:marLeft w:val="0"/>
          <w:marRight w:val="0"/>
          <w:marTop w:val="0"/>
          <w:marBottom w:val="0"/>
          <w:divBdr>
            <w:top w:val="none" w:sz="0" w:space="0" w:color="auto"/>
            <w:left w:val="none" w:sz="0" w:space="0" w:color="auto"/>
            <w:bottom w:val="none" w:sz="0" w:space="0" w:color="auto"/>
            <w:right w:val="none" w:sz="0" w:space="0" w:color="auto"/>
          </w:divBdr>
          <w:divsChild>
            <w:div w:id="1088186545">
              <w:marLeft w:val="0"/>
              <w:marRight w:val="0"/>
              <w:marTop w:val="0"/>
              <w:marBottom w:val="0"/>
              <w:divBdr>
                <w:top w:val="none" w:sz="0" w:space="0" w:color="auto"/>
                <w:left w:val="none" w:sz="0" w:space="0" w:color="auto"/>
                <w:bottom w:val="none" w:sz="0" w:space="0" w:color="auto"/>
                <w:right w:val="none" w:sz="0" w:space="0" w:color="auto"/>
              </w:divBdr>
            </w:div>
          </w:divsChild>
        </w:div>
        <w:div w:id="2093309594">
          <w:marLeft w:val="0"/>
          <w:marRight w:val="0"/>
          <w:marTop w:val="0"/>
          <w:marBottom w:val="0"/>
          <w:divBdr>
            <w:top w:val="none" w:sz="0" w:space="0" w:color="auto"/>
            <w:left w:val="none" w:sz="0" w:space="0" w:color="auto"/>
            <w:bottom w:val="none" w:sz="0" w:space="0" w:color="auto"/>
            <w:right w:val="none" w:sz="0" w:space="0" w:color="auto"/>
          </w:divBdr>
          <w:divsChild>
            <w:div w:id="299966436">
              <w:marLeft w:val="0"/>
              <w:marRight w:val="0"/>
              <w:marTop w:val="0"/>
              <w:marBottom w:val="0"/>
              <w:divBdr>
                <w:top w:val="none" w:sz="0" w:space="0" w:color="auto"/>
                <w:left w:val="none" w:sz="0" w:space="0" w:color="auto"/>
                <w:bottom w:val="none" w:sz="0" w:space="0" w:color="auto"/>
                <w:right w:val="none" w:sz="0" w:space="0" w:color="auto"/>
              </w:divBdr>
            </w:div>
          </w:divsChild>
        </w:div>
        <w:div w:id="2143960378">
          <w:marLeft w:val="0"/>
          <w:marRight w:val="0"/>
          <w:marTop w:val="0"/>
          <w:marBottom w:val="0"/>
          <w:divBdr>
            <w:top w:val="none" w:sz="0" w:space="0" w:color="auto"/>
            <w:left w:val="none" w:sz="0" w:space="0" w:color="auto"/>
            <w:bottom w:val="none" w:sz="0" w:space="0" w:color="auto"/>
            <w:right w:val="none" w:sz="0" w:space="0" w:color="auto"/>
          </w:divBdr>
          <w:divsChild>
            <w:div w:id="4429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carereview.scot/wp-content/uploads/2020/02/The-Promis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772171F7463164A845BA7EBC6A82DFD" ma:contentTypeVersion="20" ma:contentTypeDescription="Create a new document." ma:contentTypeScope="" ma:versionID="af2f7a40de297c815ed2829100cc7770">
  <xsd:schema xmlns:xsd="http://www.w3.org/2001/XMLSchema" xmlns:xs="http://www.w3.org/2001/XMLSchema" xmlns:p="http://schemas.microsoft.com/office/2006/metadata/properties" xmlns:ns1="http://schemas.microsoft.com/sharepoint/v3" xmlns:ns2="2c1893be-1dc7-4fbf-b2ef-c41281855078" xmlns:ns3="8da00b1e-193b-4b20-b85e-208f97829224" targetNamespace="http://schemas.microsoft.com/office/2006/metadata/properties" ma:root="true" ma:fieldsID="a3a39b05006bf0b0b51d271593f450eb" ns1:_="" ns2:_="" ns3:_="">
    <xsd:import namespace="http://schemas.microsoft.com/sharepoint/v3"/>
    <xsd:import namespace="2c1893be-1dc7-4fbf-b2ef-c41281855078"/>
    <xsd:import namespace="8da00b1e-193b-4b20-b85e-208f978292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1893be-1dc7-4fbf-b2ef-c41281855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a1146c-469d-46fa-af92-362f183e5c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a00b1e-193b-4b20-b85e-208f978292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2ff088-0260-4347-b79c-c0ef21b39f16}" ma:internalName="TaxCatchAll" ma:showField="CatchAllData" ma:web="8da00b1e-193b-4b20-b85e-208f978292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da00b1e-193b-4b20-b85e-208f97829224">
      <UserInfo>
        <DisplayName>SharingLinks.d91d0e41-7d66-4b83-b0f4-a3457936aec7.OrganizationEdit.df96ad7c-0eec-4c64-a8ea-808b0d1e302f</DisplayName>
        <AccountId>20</AccountId>
        <AccountType/>
      </UserInfo>
      <UserInfo>
        <DisplayName>SharingLinks.d566d517-e158-4caf-9624-9865e5678c12.OrganizationEdit.a44f3729-b05f-441d-848a-6d59f2e046a1</DisplayName>
        <AccountId>21</AccountId>
        <AccountType/>
      </UserInfo>
      <UserInfo>
        <DisplayName>HR and Workforce Development Owners</DisplayName>
        <AccountId>9</AccountId>
        <AccountType/>
      </UserInfo>
      <UserInfo>
        <DisplayName>SharingLinks.2c220ee3-0932-4968-b6d4-4b6693e613fe.OrganizationEdit.042d54da-0743-4b05-acef-ed6bd17bbf32</DisplayName>
        <AccountId>23</AccountId>
        <AccountType/>
      </UserInfo>
      <UserInfo>
        <DisplayName>SharingLinks.f403535e-d6ce-4881-93fa-695820059f25.OrganizationEdit.05c14071-c2be-485e-bd0f-36a114b2545d</DisplayName>
        <AccountId>24</AccountId>
        <AccountType/>
      </UserInfo>
      <UserInfo>
        <DisplayName>Isabel Alexander</DisplayName>
        <AccountId>877</AccountId>
        <AccountType/>
      </UserInfo>
      <UserInfo>
        <DisplayName>Louise Ferguson</DisplayName>
        <AccountId>152</AccountId>
        <AccountType/>
      </UserInfo>
    </SharedWithUsers>
    <MediaLengthInSeconds xmlns="2c1893be-1dc7-4fbf-b2ef-c41281855078" xsi:nil="true"/>
    <TaxCatchAll xmlns="8da00b1e-193b-4b20-b85e-208f97829224" xsi:nil="true"/>
    <lcf76f155ced4ddcb4097134ff3c332f xmlns="2c1893be-1dc7-4fbf-b2ef-c4128185507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2489967-E0FC-4C0F-9873-7648509147E4}">
  <ds:schemaRefs>
    <ds:schemaRef ds:uri="http://schemas.microsoft.com/sharepoint/v3/contenttype/forms"/>
  </ds:schemaRefs>
</ds:datastoreItem>
</file>

<file path=customXml/itemProps2.xml><?xml version="1.0" encoding="utf-8"?>
<ds:datastoreItem xmlns:ds="http://schemas.openxmlformats.org/officeDocument/2006/customXml" ds:itemID="{7166BA21-B0E1-4548-BDEF-E7B52C17275E}">
  <ds:schemaRefs>
    <ds:schemaRef ds:uri="http://schemas.openxmlformats.org/officeDocument/2006/bibliography"/>
  </ds:schemaRefs>
</ds:datastoreItem>
</file>

<file path=customXml/itemProps3.xml><?xml version="1.0" encoding="utf-8"?>
<ds:datastoreItem xmlns:ds="http://schemas.openxmlformats.org/officeDocument/2006/customXml" ds:itemID="{C42E3AB9-B31B-41DC-97B4-AC34E5187679}"/>
</file>

<file path=customXml/itemProps4.xml><?xml version="1.0" encoding="utf-8"?>
<ds:datastoreItem xmlns:ds="http://schemas.openxmlformats.org/officeDocument/2006/customXml" ds:itemID="{70B9492C-BF33-483A-AD38-C1DEBA9C595C}">
  <ds:schemaRefs>
    <ds:schemaRef ds:uri="http://schemas.microsoft.com/office/2006/metadata/properties"/>
    <ds:schemaRef ds:uri="http://schemas.microsoft.com/office/infopath/2007/PartnerControls"/>
    <ds:schemaRef ds:uri="986ec871-39e0-4d7f-8e03-e760b6c56e83"/>
    <ds:schemaRef ds:uri="cdeca9dd-7802-4cf8-9fde-f6cefe1861b1"/>
  </ds:schemaRefs>
</ds:datastoreItem>
</file>

<file path=docMetadata/LabelInfo.xml><?xml version="1.0" encoding="utf-8"?>
<clbl:labelList xmlns:clbl="http://schemas.microsoft.com/office/2020/mipLabelMetadata">
  <clbl:label id="{c4e4ae11-32ab-4cff-8197-208f3279014b}" enabled="1" method="Standard" siteId="{d36b949d-1421-4cdc-9504-cec81193f726}" removed="0"/>
</clbl:labelList>
</file>

<file path=docProps/app.xml><?xml version="1.0" encoding="utf-8"?>
<Properties xmlns="http://schemas.openxmlformats.org/officeDocument/2006/extended-properties" xmlns:vt="http://schemas.openxmlformats.org/officeDocument/2006/docPropsVTypes">
  <Template>Normal</Template>
  <TotalTime>48</TotalTime>
  <Pages>5</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Kilmarnock College</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Millar</dc:creator>
  <cp:keywords/>
  <cp:lastModifiedBy>Donna Nicholas</cp:lastModifiedBy>
  <cp:revision>77</cp:revision>
  <cp:lastPrinted>2021-06-02T05:52:00Z</cp:lastPrinted>
  <dcterms:created xsi:type="dcterms:W3CDTF">2026-04-14T08:05:00Z</dcterms:created>
  <dcterms:modified xsi:type="dcterms:W3CDTF">2026-08-05T07:54:00Z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0x0101005772171F7463164A845BA7EBC6A82DFD</vt:lpwstr>
  </property>
  <property fmtid="{D5CDD505-2E9C-101B-9397-08002B2CF9AE}" pid="3" name="MediaServiceImageTags">
    <vt:lpwstr/>
  </property>
  <property fmtid="{D5CDD505-2E9C-101B-9397-08002B2CF9AE}" pid="4" name="Order">
    <vt:r8>50000</vt:r8>
  </property>
  <property fmtid="{D5CDD505-2E9C-101B-9397-08002B2CF9AE}" pid="5" name="ComplianceAssetId">
    <vt:lpwstr/>
  </property>
  <property fmtid="{D5CDD505-2E9C-101B-9397-08002B2CF9AE}" pid="6" name="_activity">
    <vt:lpwstr>{"FileActivityType":"9","FileActivityTimeStamp":"2024-01-10T09:53:00.690Z","FileActivityUsersOnPage":[{"DisplayName":"Laurie Goldie","Id":"lgoldie@whocaresscotland.org"},{"DisplayName":"Louise Hunter","Id":"lhunter@whocaresscotland.org"},{"DisplayName":"Laurie Goldie","Id":"lgoldie@whocaresscotland.org"}],"FileActivityNavigationId":null}</vt:lpwstr>
  </property>
  <property fmtid="{D5CDD505-2E9C-101B-9397-08002B2CF9AE}" pid="7" name="_ExtendedDescription">
    <vt:lpwstr/>
  </property>
  <property fmtid="{D5CDD505-2E9C-101B-9397-08002B2CF9AE}" pid="8" name="TriggerFlowInfo">
    <vt:lpwstr/>
  </property>
</Properties>
</file>