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F18B" w14:textId="4E44D804" w:rsidR="00B1686D" w:rsidRDefault="00B1686D" w:rsidP="00B1686D">
      <w:pPr>
        <w:spacing w:before="0" w:after="0"/>
        <w:jc w:val="left"/>
        <w:rPr>
          <w:rFonts w:asciiTheme="minorHAnsi" w:eastAsiaTheme="minorHAnsi" w:hAnsiTheme="minorHAnsi" w:cstheme="minorHAnsi"/>
          <w:b/>
          <w:bCs/>
          <w:color w:val="28A3AA"/>
          <w:sz w:val="56"/>
          <w:szCs w:val="40"/>
          <w:lang w:eastAsia="en-US"/>
        </w:rPr>
      </w:pPr>
      <w:r w:rsidRPr="007F18AE">
        <w:rPr>
          <w:rFonts w:asciiTheme="minorHAnsi" w:eastAsiaTheme="minorHAnsi" w:hAnsiTheme="minorHAnsi" w:cstheme="minorHAnsi"/>
          <w:noProof/>
          <w:color w:val="44546A" w:themeColor="text2"/>
          <w:szCs w:val="24"/>
          <w:lang w:eastAsia="en-US"/>
        </w:rPr>
        <w:drawing>
          <wp:anchor distT="0" distB="0" distL="114300" distR="114300" simplePos="0" relativeHeight="251658240" behindDoc="1" locked="0" layoutInCell="1" allowOverlap="1" wp14:anchorId="2962D38D" wp14:editId="4F5A8524">
            <wp:simplePos x="0" y="0"/>
            <wp:positionH relativeFrom="margin">
              <wp:posOffset>4311015</wp:posOffset>
            </wp:positionH>
            <wp:positionV relativeFrom="page">
              <wp:posOffset>203200</wp:posOffset>
            </wp:positionV>
            <wp:extent cx="1794510" cy="1200150"/>
            <wp:effectExtent l="0" t="0" r="0" b="0"/>
            <wp:wrapThrough wrapText="bothSides">
              <wp:wrapPolygon edited="0">
                <wp:start x="1834" y="686"/>
                <wp:lineTo x="0" y="2743"/>
                <wp:lineTo x="0" y="8229"/>
                <wp:lineTo x="2752" y="12343"/>
                <wp:lineTo x="2752" y="13029"/>
                <wp:lineTo x="9860" y="17829"/>
                <wp:lineTo x="229" y="17829"/>
                <wp:lineTo x="229" y="20229"/>
                <wp:lineTo x="21096" y="20229"/>
                <wp:lineTo x="21325" y="18171"/>
                <wp:lineTo x="19949" y="17829"/>
                <wp:lineTo x="11694" y="17829"/>
                <wp:lineTo x="18344" y="13029"/>
                <wp:lineTo x="18344" y="12343"/>
                <wp:lineTo x="21325" y="10971"/>
                <wp:lineTo x="21325" y="7200"/>
                <wp:lineTo x="17885" y="6857"/>
                <wp:lineTo x="18573" y="4457"/>
                <wp:lineTo x="16968" y="3771"/>
                <wp:lineTo x="7796" y="686"/>
                <wp:lineTo x="1834" y="686"/>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9451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3F5">
        <w:rPr>
          <w:rFonts w:asciiTheme="minorHAnsi" w:eastAsiaTheme="minorHAnsi" w:hAnsiTheme="minorHAnsi" w:cstheme="minorHAnsi"/>
          <w:b/>
          <w:bCs/>
          <w:color w:val="28A3AA"/>
          <w:sz w:val="56"/>
          <w:szCs w:val="40"/>
          <w:lang w:eastAsia="en-US"/>
        </w:rPr>
        <w:t>JOB SPECIFICATION</w:t>
      </w:r>
    </w:p>
    <w:p w14:paraId="4276EAE6" w14:textId="478F59A8" w:rsidR="00B1686D" w:rsidRPr="00382B27" w:rsidRDefault="00B1686D" w:rsidP="00B1686D">
      <w:pPr>
        <w:spacing w:before="0" w:after="0"/>
        <w:jc w:val="left"/>
        <w:rPr>
          <w:rFonts w:asciiTheme="minorHAnsi" w:eastAsiaTheme="minorHAnsi" w:hAnsiTheme="minorHAnsi" w:cstheme="minorHAnsi"/>
          <w:b/>
          <w:bCs/>
          <w:color w:val="28A3AA"/>
          <w:sz w:val="56"/>
          <w:szCs w:val="40"/>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5901"/>
      </w:tblGrid>
      <w:tr w:rsidR="007603F5" w:rsidRPr="000D62FD" w14:paraId="460F3537" w14:textId="77777777" w:rsidTr="665334F5">
        <w:tc>
          <w:tcPr>
            <w:tcW w:w="3166" w:type="dxa"/>
            <w:shd w:val="clear" w:color="auto" w:fill="093233"/>
            <w:vAlign w:val="center"/>
          </w:tcPr>
          <w:p w14:paraId="27BACF3E" w14:textId="79A1DCF6" w:rsidR="007603F5" w:rsidRPr="004E137D" w:rsidRDefault="007603F5" w:rsidP="00B4006F">
            <w:pPr>
              <w:spacing w:before="0" w:after="0"/>
              <w:jc w:val="left"/>
              <w:rPr>
                <w:rFonts w:asciiTheme="minorHAnsi" w:eastAsiaTheme="minorHAnsi" w:hAnsiTheme="minorHAnsi" w:cstheme="minorHAnsi"/>
                <w:b/>
                <w:color w:val="FFFFFF"/>
                <w:szCs w:val="24"/>
                <w:lang w:eastAsia="en-US"/>
              </w:rPr>
            </w:pPr>
            <w:r w:rsidRPr="004E137D">
              <w:rPr>
                <w:rFonts w:asciiTheme="minorHAnsi" w:eastAsiaTheme="minorHAnsi" w:hAnsiTheme="minorHAnsi" w:cstheme="minorHAnsi"/>
                <w:b/>
                <w:color w:val="FFFFFF"/>
                <w:szCs w:val="24"/>
                <w:lang w:eastAsia="en-US"/>
              </w:rPr>
              <w:t>Post Title</w:t>
            </w:r>
          </w:p>
        </w:tc>
        <w:tc>
          <w:tcPr>
            <w:tcW w:w="5901" w:type="dxa"/>
            <w:shd w:val="clear" w:color="auto" w:fill="auto"/>
            <w:vAlign w:val="center"/>
          </w:tcPr>
          <w:p w14:paraId="44AD43CF" w14:textId="2C929B3D" w:rsidR="007603F5" w:rsidRPr="004C09B5" w:rsidRDefault="000F6FD6" w:rsidP="00B4006F">
            <w:pPr>
              <w:spacing w:before="0" w:after="0"/>
              <w:jc w:val="left"/>
              <w:rPr>
                <w:rFonts w:asciiTheme="minorHAnsi" w:eastAsiaTheme="minorHAnsi" w:hAnsiTheme="minorHAnsi" w:cstheme="minorHAnsi"/>
                <w:szCs w:val="24"/>
                <w:lang w:eastAsia="en-US"/>
              </w:rPr>
            </w:pPr>
            <w:r w:rsidRPr="004C09B5">
              <w:rPr>
                <w:rFonts w:asciiTheme="minorHAnsi" w:eastAsiaTheme="minorHAnsi" w:hAnsiTheme="minorHAnsi" w:cstheme="minorHAnsi"/>
                <w:szCs w:val="24"/>
                <w:lang w:eastAsia="en-US"/>
              </w:rPr>
              <w:t>Advocacy and Participation Manager</w:t>
            </w:r>
          </w:p>
        </w:tc>
      </w:tr>
      <w:tr w:rsidR="007603F5" w:rsidRPr="000D62FD" w14:paraId="74A7A790" w14:textId="77777777" w:rsidTr="665334F5">
        <w:tc>
          <w:tcPr>
            <w:tcW w:w="3166" w:type="dxa"/>
            <w:shd w:val="clear" w:color="auto" w:fill="093233"/>
            <w:vAlign w:val="center"/>
          </w:tcPr>
          <w:p w14:paraId="507950BA" w14:textId="46361C57" w:rsidR="007603F5" w:rsidRPr="000D62FD" w:rsidRDefault="007603F5" w:rsidP="00B4006F">
            <w:pPr>
              <w:spacing w:before="0" w:after="0"/>
              <w:jc w:val="left"/>
              <w:rPr>
                <w:rFonts w:asciiTheme="minorHAnsi" w:eastAsiaTheme="minorHAnsi" w:hAnsiTheme="minorHAnsi" w:cstheme="minorHAnsi"/>
                <w:b/>
                <w:color w:val="FFFFFF"/>
                <w:szCs w:val="24"/>
                <w:lang w:eastAsia="en-US"/>
              </w:rPr>
            </w:pPr>
            <w:r>
              <w:rPr>
                <w:rFonts w:asciiTheme="minorHAnsi" w:eastAsiaTheme="minorHAnsi" w:hAnsiTheme="minorHAnsi" w:cstheme="minorHAnsi"/>
                <w:b/>
                <w:color w:val="FFFFFF"/>
                <w:szCs w:val="24"/>
                <w:lang w:eastAsia="en-US"/>
              </w:rPr>
              <w:t>Salary Range</w:t>
            </w:r>
          </w:p>
        </w:tc>
        <w:tc>
          <w:tcPr>
            <w:tcW w:w="5901" w:type="dxa"/>
            <w:shd w:val="clear" w:color="auto" w:fill="auto"/>
          </w:tcPr>
          <w:p w14:paraId="591ACFED" w14:textId="463DA1E6" w:rsidR="007603F5" w:rsidRPr="004C09B5" w:rsidRDefault="00A56D9C" w:rsidP="3285AFB1">
            <w:pPr>
              <w:spacing w:before="0" w:after="0"/>
              <w:jc w:val="left"/>
              <w:rPr>
                <w:rFonts w:asciiTheme="minorHAnsi" w:hAnsiTheme="minorHAnsi"/>
                <w:lang w:eastAsia="en-US"/>
              </w:rPr>
            </w:pPr>
            <w:r w:rsidRPr="3285AFB1">
              <w:rPr>
                <w:rFonts w:asciiTheme="minorHAnsi" w:hAnsiTheme="minorHAnsi"/>
                <w:lang w:eastAsia="en-US"/>
              </w:rPr>
              <w:t>£34,</w:t>
            </w:r>
            <w:r w:rsidR="008012FC">
              <w:rPr>
                <w:rFonts w:asciiTheme="minorHAnsi" w:hAnsiTheme="minorHAnsi"/>
                <w:lang w:eastAsia="en-US"/>
              </w:rPr>
              <w:t>486</w:t>
            </w:r>
            <w:r w:rsidRPr="3285AFB1">
              <w:rPr>
                <w:rFonts w:asciiTheme="minorHAnsi" w:hAnsiTheme="minorHAnsi"/>
                <w:lang w:eastAsia="en-US"/>
              </w:rPr>
              <w:t xml:space="preserve"> - </w:t>
            </w:r>
            <w:r w:rsidR="00E50A22" w:rsidRPr="3285AFB1">
              <w:rPr>
                <w:rFonts w:asciiTheme="minorHAnsi" w:hAnsiTheme="minorHAnsi"/>
                <w:lang w:eastAsia="en-US"/>
              </w:rPr>
              <w:t>£40,</w:t>
            </w:r>
            <w:r w:rsidR="00171DD1">
              <w:rPr>
                <w:rFonts w:asciiTheme="minorHAnsi" w:hAnsiTheme="minorHAnsi"/>
                <w:lang w:eastAsia="en-US"/>
              </w:rPr>
              <w:t>571</w:t>
            </w:r>
          </w:p>
        </w:tc>
      </w:tr>
      <w:tr w:rsidR="007603F5" w:rsidRPr="000D62FD" w14:paraId="20852D86" w14:textId="77777777" w:rsidTr="665334F5">
        <w:tc>
          <w:tcPr>
            <w:tcW w:w="3166" w:type="dxa"/>
            <w:shd w:val="clear" w:color="auto" w:fill="093233"/>
            <w:vAlign w:val="center"/>
          </w:tcPr>
          <w:p w14:paraId="5ED431CD" w14:textId="5F4D3F50" w:rsidR="007603F5" w:rsidRPr="000D62FD" w:rsidRDefault="007603F5" w:rsidP="00B4006F">
            <w:pPr>
              <w:spacing w:before="0" w:after="0"/>
              <w:jc w:val="left"/>
              <w:rPr>
                <w:rFonts w:asciiTheme="minorHAnsi" w:eastAsiaTheme="minorHAnsi" w:hAnsiTheme="minorHAnsi" w:cstheme="minorHAnsi"/>
                <w:b/>
                <w:color w:val="FFFFFF"/>
                <w:szCs w:val="24"/>
                <w:lang w:eastAsia="en-US"/>
              </w:rPr>
            </w:pPr>
            <w:r>
              <w:rPr>
                <w:rFonts w:asciiTheme="minorHAnsi" w:eastAsiaTheme="minorHAnsi" w:hAnsiTheme="minorHAnsi" w:cstheme="minorHAnsi"/>
                <w:b/>
                <w:color w:val="FFFFFF"/>
                <w:szCs w:val="24"/>
                <w:lang w:eastAsia="en-US"/>
              </w:rPr>
              <w:t>Hours of Work</w:t>
            </w:r>
          </w:p>
        </w:tc>
        <w:tc>
          <w:tcPr>
            <w:tcW w:w="5901" w:type="dxa"/>
            <w:shd w:val="clear" w:color="auto" w:fill="auto"/>
            <w:vAlign w:val="center"/>
          </w:tcPr>
          <w:p w14:paraId="0D87744C" w14:textId="0E3569CD" w:rsidR="007603F5" w:rsidRPr="004C09B5" w:rsidRDefault="00E50A22" w:rsidP="00B4006F">
            <w:pPr>
              <w:spacing w:before="0" w:after="0"/>
              <w:jc w:val="left"/>
              <w:rPr>
                <w:rFonts w:asciiTheme="minorHAnsi" w:eastAsiaTheme="minorHAnsi" w:hAnsiTheme="minorHAnsi" w:cstheme="minorHAnsi"/>
                <w:szCs w:val="24"/>
                <w:lang w:eastAsia="en-US"/>
              </w:rPr>
            </w:pPr>
            <w:r w:rsidRPr="004C09B5">
              <w:rPr>
                <w:rFonts w:asciiTheme="minorHAnsi" w:eastAsiaTheme="minorHAnsi" w:hAnsiTheme="minorHAnsi" w:cstheme="minorHAnsi"/>
                <w:szCs w:val="24"/>
                <w:lang w:eastAsia="en-US"/>
              </w:rPr>
              <w:t>35 hours per week</w:t>
            </w:r>
            <w:r w:rsidR="00FB4E4A" w:rsidRPr="004C09B5">
              <w:rPr>
                <w:rFonts w:asciiTheme="minorHAnsi" w:eastAsiaTheme="minorHAnsi" w:hAnsiTheme="minorHAnsi" w:cstheme="minorHAnsi"/>
                <w:szCs w:val="24"/>
                <w:lang w:eastAsia="en-US"/>
              </w:rPr>
              <w:t xml:space="preserve"> – some evening and weekend work required. Hours can be worked flexibly</w:t>
            </w:r>
          </w:p>
        </w:tc>
      </w:tr>
      <w:tr w:rsidR="007603F5" w:rsidRPr="008C3CC1" w14:paraId="751DDE54" w14:textId="77777777" w:rsidTr="665334F5">
        <w:tc>
          <w:tcPr>
            <w:tcW w:w="3166" w:type="dxa"/>
            <w:shd w:val="clear" w:color="auto" w:fill="093233"/>
            <w:vAlign w:val="center"/>
          </w:tcPr>
          <w:p w14:paraId="30304413" w14:textId="456038D2" w:rsidR="007603F5" w:rsidRPr="0027651E" w:rsidRDefault="007603F5" w:rsidP="00B4006F">
            <w:pPr>
              <w:spacing w:before="0" w:after="0"/>
              <w:jc w:val="left"/>
              <w:rPr>
                <w:rFonts w:asciiTheme="minorHAnsi" w:eastAsiaTheme="minorHAnsi" w:hAnsiTheme="minorHAnsi" w:cstheme="minorHAnsi"/>
                <w:b/>
                <w:color w:val="FFFFFF"/>
                <w:szCs w:val="24"/>
                <w:lang w:eastAsia="en-US"/>
              </w:rPr>
            </w:pPr>
            <w:r>
              <w:rPr>
                <w:rFonts w:asciiTheme="minorHAnsi" w:eastAsiaTheme="minorHAnsi" w:hAnsiTheme="minorHAnsi" w:cstheme="minorHAnsi"/>
                <w:b/>
                <w:color w:val="FFFFFF"/>
                <w:szCs w:val="24"/>
                <w:lang w:eastAsia="en-US"/>
              </w:rPr>
              <w:t>Area</w:t>
            </w:r>
          </w:p>
        </w:tc>
        <w:tc>
          <w:tcPr>
            <w:tcW w:w="5901" w:type="dxa"/>
            <w:shd w:val="clear" w:color="auto" w:fill="auto"/>
          </w:tcPr>
          <w:p w14:paraId="46B050F0" w14:textId="20B85940" w:rsidR="007603F5" w:rsidRPr="004C09B5" w:rsidRDefault="002428B6" w:rsidP="1640EDD2">
            <w:pPr>
              <w:spacing w:before="0" w:after="0"/>
              <w:jc w:val="left"/>
              <w:rPr>
                <w:rFonts w:asciiTheme="minorHAnsi" w:hAnsiTheme="minorHAnsi"/>
                <w:color w:val="FF0000"/>
                <w:lang w:eastAsia="en-US"/>
              </w:rPr>
            </w:pPr>
            <w:r w:rsidRPr="1640EDD2">
              <w:rPr>
                <w:rFonts w:asciiTheme="minorHAnsi" w:hAnsiTheme="minorHAnsi"/>
                <w:lang w:eastAsia="en-US"/>
              </w:rPr>
              <w:t>North</w:t>
            </w:r>
            <w:r w:rsidR="007C4278">
              <w:rPr>
                <w:rFonts w:asciiTheme="minorHAnsi" w:hAnsiTheme="minorHAnsi"/>
                <w:lang w:eastAsia="en-US"/>
              </w:rPr>
              <w:t xml:space="preserve"> East</w:t>
            </w:r>
            <w:r w:rsidR="00283541" w:rsidRPr="1640EDD2">
              <w:rPr>
                <w:rFonts w:asciiTheme="minorHAnsi" w:hAnsiTheme="minorHAnsi"/>
                <w:lang w:eastAsia="en-US"/>
              </w:rPr>
              <w:t xml:space="preserve"> Region</w:t>
            </w:r>
            <w:r w:rsidRPr="1640EDD2">
              <w:rPr>
                <w:rFonts w:asciiTheme="minorHAnsi" w:hAnsiTheme="minorHAnsi"/>
                <w:lang w:eastAsia="en-US"/>
              </w:rPr>
              <w:t xml:space="preserve"> (</w:t>
            </w:r>
            <w:r w:rsidR="007C4278">
              <w:rPr>
                <w:rFonts w:asciiTheme="minorHAnsi" w:hAnsiTheme="minorHAnsi"/>
                <w:lang w:eastAsia="en-US"/>
              </w:rPr>
              <w:t>Aberdeen, Aberdeenshire, Dundee, Angus, Rossie</w:t>
            </w:r>
            <w:r w:rsidRPr="1640EDD2">
              <w:rPr>
                <w:rFonts w:asciiTheme="minorHAnsi" w:hAnsiTheme="minorHAnsi"/>
                <w:lang w:eastAsia="en-US"/>
              </w:rPr>
              <w:t>)</w:t>
            </w:r>
          </w:p>
        </w:tc>
      </w:tr>
      <w:tr w:rsidR="007603F5" w:rsidRPr="000D62FD" w14:paraId="4D9F912E" w14:textId="77777777" w:rsidTr="665334F5">
        <w:tc>
          <w:tcPr>
            <w:tcW w:w="3166" w:type="dxa"/>
            <w:shd w:val="clear" w:color="auto" w:fill="093233"/>
            <w:vAlign w:val="center"/>
          </w:tcPr>
          <w:p w14:paraId="15E71FE0" w14:textId="28618A6A" w:rsidR="007603F5" w:rsidRPr="000D62FD" w:rsidRDefault="007603F5" w:rsidP="00B4006F">
            <w:pPr>
              <w:spacing w:before="0" w:after="0"/>
              <w:jc w:val="left"/>
              <w:rPr>
                <w:rFonts w:asciiTheme="minorHAnsi" w:eastAsiaTheme="minorHAnsi" w:hAnsiTheme="minorHAnsi" w:cstheme="minorHAnsi"/>
                <w:b/>
                <w:color w:val="FFFFFF"/>
                <w:szCs w:val="24"/>
                <w:lang w:eastAsia="en-US"/>
              </w:rPr>
            </w:pPr>
            <w:r>
              <w:rPr>
                <w:rFonts w:asciiTheme="minorHAnsi" w:eastAsiaTheme="minorHAnsi" w:hAnsiTheme="minorHAnsi" w:cstheme="minorHAnsi"/>
                <w:b/>
                <w:color w:val="FFFFFF"/>
                <w:szCs w:val="24"/>
                <w:lang w:eastAsia="en-US"/>
              </w:rPr>
              <w:t>Base Location</w:t>
            </w:r>
          </w:p>
        </w:tc>
        <w:tc>
          <w:tcPr>
            <w:tcW w:w="5901" w:type="dxa"/>
            <w:shd w:val="clear" w:color="auto" w:fill="auto"/>
          </w:tcPr>
          <w:p w14:paraId="5EBE8274" w14:textId="631877E9" w:rsidR="007603F5" w:rsidRPr="004C09B5" w:rsidRDefault="00522764" w:rsidP="665334F5">
            <w:pPr>
              <w:spacing w:before="0" w:after="0"/>
              <w:jc w:val="left"/>
              <w:rPr>
                <w:rFonts w:asciiTheme="minorHAnsi" w:hAnsiTheme="minorHAnsi"/>
                <w:lang w:eastAsia="en-US"/>
              </w:rPr>
            </w:pPr>
            <w:r w:rsidRPr="665334F5">
              <w:rPr>
                <w:rFonts w:asciiTheme="minorHAnsi" w:hAnsiTheme="minorHAnsi"/>
                <w:lang w:eastAsia="en-US"/>
              </w:rPr>
              <w:t>Flexible</w:t>
            </w:r>
            <w:r w:rsidR="00F857CA" w:rsidRPr="665334F5">
              <w:rPr>
                <w:rFonts w:asciiTheme="minorHAnsi" w:hAnsiTheme="minorHAnsi"/>
                <w:lang w:eastAsia="en-US"/>
              </w:rPr>
              <w:t>,</w:t>
            </w:r>
            <w:r w:rsidR="00362CED" w:rsidRPr="665334F5">
              <w:rPr>
                <w:rFonts w:asciiTheme="minorHAnsi" w:hAnsiTheme="minorHAnsi"/>
                <w:lang w:eastAsia="en-US"/>
              </w:rPr>
              <w:t xml:space="preserve"> with travel across </w:t>
            </w:r>
            <w:r w:rsidR="00394072" w:rsidRPr="665334F5">
              <w:rPr>
                <w:rFonts w:asciiTheme="minorHAnsi" w:hAnsiTheme="minorHAnsi"/>
                <w:lang w:eastAsia="en-US"/>
              </w:rPr>
              <w:t xml:space="preserve">all </w:t>
            </w:r>
            <w:r w:rsidR="00362CED" w:rsidRPr="665334F5">
              <w:rPr>
                <w:rFonts w:asciiTheme="minorHAnsi" w:hAnsiTheme="minorHAnsi"/>
                <w:lang w:eastAsia="en-US"/>
              </w:rPr>
              <w:t xml:space="preserve">North </w:t>
            </w:r>
            <w:r w:rsidR="006E6DB6">
              <w:rPr>
                <w:rFonts w:asciiTheme="minorHAnsi" w:hAnsiTheme="minorHAnsi"/>
                <w:lang w:eastAsia="en-US"/>
              </w:rPr>
              <w:t xml:space="preserve">East </w:t>
            </w:r>
            <w:r w:rsidR="00362CED" w:rsidRPr="665334F5">
              <w:rPr>
                <w:rFonts w:asciiTheme="minorHAnsi" w:hAnsiTheme="minorHAnsi"/>
                <w:lang w:eastAsia="en-US"/>
              </w:rPr>
              <w:t>Region sites</w:t>
            </w:r>
            <w:r w:rsidR="0098291C" w:rsidRPr="665334F5">
              <w:rPr>
                <w:rFonts w:asciiTheme="minorHAnsi" w:hAnsiTheme="minorHAnsi"/>
                <w:lang w:eastAsia="en-US"/>
              </w:rPr>
              <w:t xml:space="preserve"> </w:t>
            </w:r>
          </w:p>
        </w:tc>
      </w:tr>
      <w:tr w:rsidR="007603F5" w:rsidRPr="000D62FD" w14:paraId="3CE45A16" w14:textId="77777777" w:rsidTr="665334F5">
        <w:tc>
          <w:tcPr>
            <w:tcW w:w="3166" w:type="dxa"/>
            <w:shd w:val="clear" w:color="auto" w:fill="093233"/>
            <w:vAlign w:val="center"/>
          </w:tcPr>
          <w:p w14:paraId="4659B53E" w14:textId="6F79AF8B" w:rsidR="007603F5" w:rsidRDefault="007603F5" w:rsidP="00B4006F">
            <w:pPr>
              <w:spacing w:before="0" w:after="0"/>
              <w:jc w:val="left"/>
              <w:rPr>
                <w:rFonts w:asciiTheme="minorHAnsi" w:eastAsiaTheme="minorHAnsi" w:hAnsiTheme="minorHAnsi" w:cstheme="minorHAnsi"/>
                <w:b/>
                <w:color w:val="FFFFFF"/>
                <w:szCs w:val="24"/>
                <w:lang w:eastAsia="en-US"/>
              </w:rPr>
            </w:pPr>
            <w:r>
              <w:rPr>
                <w:rFonts w:asciiTheme="minorHAnsi" w:eastAsiaTheme="minorHAnsi" w:hAnsiTheme="minorHAnsi" w:cstheme="minorHAnsi"/>
                <w:b/>
                <w:color w:val="FFFFFF"/>
                <w:szCs w:val="24"/>
                <w:lang w:eastAsia="en-US"/>
              </w:rPr>
              <w:t>Responsible to</w:t>
            </w:r>
          </w:p>
        </w:tc>
        <w:tc>
          <w:tcPr>
            <w:tcW w:w="5901" w:type="dxa"/>
            <w:shd w:val="clear" w:color="auto" w:fill="auto"/>
          </w:tcPr>
          <w:p w14:paraId="7A8AE0F0" w14:textId="238C191F" w:rsidR="007603F5" w:rsidRPr="004C09B5" w:rsidRDefault="0098291C" w:rsidP="00B4006F">
            <w:pPr>
              <w:spacing w:before="0" w:after="0"/>
              <w:jc w:val="left"/>
              <w:rPr>
                <w:rFonts w:asciiTheme="minorHAnsi" w:eastAsiaTheme="minorHAnsi" w:hAnsiTheme="minorHAnsi" w:cstheme="minorHAnsi"/>
                <w:szCs w:val="24"/>
                <w:lang w:eastAsia="en-US"/>
              </w:rPr>
            </w:pPr>
            <w:r w:rsidRPr="004C09B5">
              <w:rPr>
                <w:rFonts w:asciiTheme="minorHAnsi" w:eastAsiaTheme="minorHAnsi" w:hAnsiTheme="minorHAnsi" w:cstheme="minorHAnsi"/>
                <w:szCs w:val="24"/>
                <w:lang w:eastAsia="en-US"/>
              </w:rPr>
              <w:t>Director of Advocacy and Participation</w:t>
            </w:r>
          </w:p>
        </w:tc>
      </w:tr>
      <w:tr w:rsidR="007603F5" w:rsidRPr="000D62FD" w14:paraId="3C18D2D8" w14:textId="77777777" w:rsidTr="665334F5">
        <w:tc>
          <w:tcPr>
            <w:tcW w:w="3166" w:type="dxa"/>
            <w:shd w:val="clear" w:color="auto" w:fill="093233"/>
            <w:vAlign w:val="center"/>
          </w:tcPr>
          <w:p w14:paraId="199FA1D7" w14:textId="41BA79DF" w:rsidR="007603F5" w:rsidRDefault="007603F5" w:rsidP="00B4006F">
            <w:pPr>
              <w:spacing w:before="0" w:after="0"/>
              <w:jc w:val="left"/>
              <w:rPr>
                <w:rFonts w:asciiTheme="minorHAnsi" w:eastAsiaTheme="minorHAnsi" w:hAnsiTheme="minorHAnsi" w:cstheme="minorHAnsi"/>
                <w:b/>
                <w:color w:val="FFFFFF"/>
                <w:szCs w:val="24"/>
                <w:lang w:eastAsia="en-US"/>
              </w:rPr>
            </w:pPr>
            <w:r>
              <w:rPr>
                <w:rFonts w:asciiTheme="minorHAnsi" w:eastAsiaTheme="minorHAnsi" w:hAnsiTheme="minorHAnsi" w:cstheme="minorHAnsi"/>
                <w:b/>
                <w:color w:val="FFFFFF"/>
                <w:szCs w:val="24"/>
                <w:lang w:eastAsia="en-US"/>
              </w:rPr>
              <w:t>Last Update</w:t>
            </w:r>
          </w:p>
        </w:tc>
        <w:tc>
          <w:tcPr>
            <w:tcW w:w="5901" w:type="dxa"/>
            <w:shd w:val="clear" w:color="auto" w:fill="auto"/>
          </w:tcPr>
          <w:p w14:paraId="1C1065A9" w14:textId="368C04A4" w:rsidR="007603F5" w:rsidRPr="004C09B5" w:rsidRDefault="006E6DB6" w:rsidP="00B4006F">
            <w:pPr>
              <w:spacing w:before="0" w:after="0"/>
              <w:jc w:val="left"/>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August</w:t>
            </w:r>
            <w:r w:rsidR="0098291C" w:rsidRPr="004C09B5">
              <w:rPr>
                <w:rFonts w:asciiTheme="minorHAnsi" w:eastAsiaTheme="minorHAnsi" w:hAnsiTheme="minorHAnsi" w:cstheme="minorHAnsi"/>
                <w:szCs w:val="24"/>
                <w:lang w:eastAsia="en-US"/>
              </w:rPr>
              <w:t xml:space="preserve"> 202</w:t>
            </w:r>
            <w:r>
              <w:rPr>
                <w:rFonts w:asciiTheme="minorHAnsi" w:eastAsiaTheme="minorHAnsi" w:hAnsiTheme="minorHAnsi" w:cstheme="minorHAnsi"/>
                <w:szCs w:val="24"/>
                <w:lang w:eastAsia="en-US"/>
              </w:rPr>
              <w:t>3</w:t>
            </w:r>
          </w:p>
        </w:tc>
      </w:tr>
    </w:tbl>
    <w:p w14:paraId="6B625358" w14:textId="77777777" w:rsidR="007603F5" w:rsidRDefault="007603F5" w:rsidP="00B1686D">
      <w:pPr>
        <w:spacing w:before="0" w:after="0"/>
        <w:jc w:val="left"/>
        <w:rPr>
          <w:rFonts w:eastAsia="Times New Roman" w:cstheme="minorHAnsi"/>
          <w:b/>
          <w:bCs/>
          <w:color w:val="27A3AC"/>
        </w:rPr>
      </w:pPr>
    </w:p>
    <w:p w14:paraId="5BDBEBFB" w14:textId="1D23D39E" w:rsidR="00B1686D" w:rsidRPr="007603F5" w:rsidRDefault="007603F5" w:rsidP="007603F5">
      <w:pPr>
        <w:spacing w:before="0" w:after="0"/>
        <w:jc w:val="left"/>
        <w:rPr>
          <w:rFonts w:eastAsia="Times New Roman" w:cstheme="minorHAnsi"/>
          <w:b/>
          <w:bCs/>
          <w:color w:val="27A3AC"/>
        </w:rPr>
      </w:pPr>
      <w:r w:rsidRPr="007603F5">
        <w:rPr>
          <w:rFonts w:eastAsia="Times New Roman" w:cstheme="minorHAnsi"/>
          <w:b/>
          <w:bCs/>
          <w:color w:val="27A3AC"/>
        </w:rPr>
        <w:t>Introduction</w:t>
      </w:r>
    </w:p>
    <w:p w14:paraId="6F0BC6B7" w14:textId="3550FF16" w:rsidR="00BC0CAA" w:rsidRPr="00A77964" w:rsidRDefault="00BC0CAA" w:rsidP="00BC0CAA">
      <w:pPr>
        <w:spacing w:after="0"/>
        <w:rPr>
          <w:rFonts w:cs="Calibri"/>
        </w:rPr>
      </w:pPr>
      <w:r w:rsidRPr="665334F5">
        <w:rPr>
          <w:rFonts w:cs="Calibri"/>
          <w:b/>
          <w:bCs/>
        </w:rPr>
        <w:t>Who Cares? Scotland is Scotland’s only national independent membership organisation for Care Experienced people. Our strategic vision is to secure a lifetime of equality, respect, and love for Care Experienced people in Scotland.</w:t>
      </w:r>
      <w:r w:rsidRPr="665334F5">
        <w:rPr>
          <w:rFonts w:cs="Calibri"/>
        </w:rPr>
        <w:t xml:space="preserve"> At the heart of Who Cares? Scotland’s work are the rights of Care Experienced people and the power of their voices to bring about change. We provide individual relationship based</w:t>
      </w:r>
      <w:r w:rsidR="004152DE" w:rsidRPr="665334F5">
        <w:rPr>
          <w:rFonts w:cs="Calibri"/>
        </w:rPr>
        <w:t>, lifelon</w:t>
      </w:r>
      <w:r w:rsidR="00237513" w:rsidRPr="665334F5">
        <w:rPr>
          <w:rFonts w:cs="Calibri"/>
        </w:rPr>
        <w:t>g</w:t>
      </w:r>
      <w:r w:rsidRPr="665334F5">
        <w:rPr>
          <w:rFonts w:cs="Calibri"/>
        </w:rPr>
        <w:t xml:space="preserve"> independent advocacy and a range of connection and participation opportunities for Care Experienced people across Scotland. We work alongside Corporate Parents and others to broaden understanding and challenge the stigma experienced by Care Experienced people. We create opportunities for people with lived experience of care to influence policy makers, leaders, and elected representatives locally and nationally to shape legislation, </w:t>
      </w:r>
      <w:r w:rsidR="00650720" w:rsidRPr="665334F5">
        <w:rPr>
          <w:rFonts w:cs="Calibri"/>
        </w:rPr>
        <w:t>policy,</w:t>
      </w:r>
      <w:r w:rsidRPr="665334F5">
        <w:rPr>
          <w:rFonts w:cs="Calibri"/>
        </w:rPr>
        <w:t xml:space="preserve"> and practice. We do this collaboratively to build on the aspirations of </w:t>
      </w:r>
      <w:hyperlink r:id="rId12" w:history="1">
        <w:r w:rsidRPr="665334F5">
          <w:rPr>
            <w:rStyle w:val="Hyperlink"/>
            <w:rFonts w:cs="Calibri"/>
            <w:color w:val="FF33CC"/>
          </w:rPr>
          <w:t>The Promise</w:t>
        </w:r>
      </w:hyperlink>
      <w:r w:rsidRPr="665334F5">
        <w:rPr>
          <w:rFonts w:cs="Calibri"/>
        </w:rPr>
        <w:t xml:space="preserve"> and secure positive change.</w:t>
      </w:r>
    </w:p>
    <w:p w14:paraId="027A24A7" w14:textId="4A729754" w:rsidR="007603F5" w:rsidRPr="004E137D" w:rsidRDefault="007603F5" w:rsidP="004E137D">
      <w:pPr>
        <w:rPr>
          <w:rFonts w:eastAsiaTheme="minorHAnsi"/>
          <w:b/>
          <w:bCs/>
          <w:color w:val="28A3AA"/>
          <w:lang w:eastAsia="en-US"/>
        </w:rPr>
      </w:pPr>
      <w:r w:rsidRPr="004E137D">
        <w:rPr>
          <w:rFonts w:eastAsiaTheme="minorHAnsi"/>
          <w:b/>
          <w:bCs/>
          <w:color w:val="28A3AA"/>
          <w:lang w:eastAsia="en-US"/>
        </w:rPr>
        <w:t>Purpose of the Post</w:t>
      </w:r>
    </w:p>
    <w:p w14:paraId="49692EBC" w14:textId="077BB919" w:rsidR="00B74EDE" w:rsidRDefault="00B74EDE" w:rsidP="1640EDD2">
      <w:pPr>
        <w:spacing w:after="120"/>
        <w:rPr>
          <w:rFonts w:cs="Calibri"/>
        </w:rPr>
      </w:pPr>
      <w:r w:rsidRPr="665334F5">
        <w:rPr>
          <w:rFonts w:cs="Calibri"/>
        </w:rPr>
        <w:t>The Advocacy and Participation Manager will oversee the development of our independent advocacy services</w:t>
      </w:r>
      <w:r w:rsidR="00F83A68" w:rsidRPr="665334F5">
        <w:rPr>
          <w:rFonts w:cs="Calibri"/>
        </w:rPr>
        <w:t>,</w:t>
      </w:r>
      <w:r w:rsidR="00081580" w:rsidRPr="665334F5">
        <w:rPr>
          <w:rFonts w:cs="Calibri"/>
        </w:rPr>
        <w:t xml:space="preserve"> including our lifelong advocacy offering,</w:t>
      </w:r>
      <w:r w:rsidRPr="665334F5">
        <w:rPr>
          <w:rFonts w:cs="Calibri"/>
        </w:rPr>
        <w:t xml:space="preserve"> and the engagement and empowerment of </w:t>
      </w:r>
      <w:r w:rsidR="00650720">
        <w:rPr>
          <w:rFonts w:cs="Calibri"/>
        </w:rPr>
        <w:t>C</w:t>
      </w:r>
      <w:r w:rsidRPr="665334F5">
        <w:rPr>
          <w:rFonts w:cs="Calibri"/>
        </w:rPr>
        <w:t xml:space="preserve">are </w:t>
      </w:r>
      <w:r w:rsidR="00650720">
        <w:rPr>
          <w:rFonts w:cs="Calibri"/>
        </w:rPr>
        <w:t>E</w:t>
      </w:r>
      <w:r w:rsidRPr="665334F5">
        <w:rPr>
          <w:rFonts w:cs="Calibri"/>
        </w:rPr>
        <w:t>xperienced people</w:t>
      </w:r>
      <w:r w:rsidR="00306183">
        <w:rPr>
          <w:rFonts w:cs="Calibri"/>
        </w:rPr>
        <w:t xml:space="preserve"> through participation opportunities</w:t>
      </w:r>
      <w:r w:rsidRPr="665334F5">
        <w:rPr>
          <w:rFonts w:cs="Calibri"/>
        </w:rPr>
        <w:t xml:space="preserve">.  </w:t>
      </w:r>
    </w:p>
    <w:p w14:paraId="2BB7B65F" w14:textId="41064175" w:rsidR="00760A93" w:rsidRDefault="00760A93" w:rsidP="1640EDD2">
      <w:pPr>
        <w:spacing w:after="120"/>
        <w:rPr>
          <w:rFonts w:cs="Calibri"/>
        </w:rPr>
      </w:pPr>
      <w:r w:rsidRPr="665334F5">
        <w:rPr>
          <w:lang w:eastAsia="en-US"/>
        </w:rPr>
        <w:t xml:space="preserve">This role oversees work that is crucial in what it does for </w:t>
      </w:r>
      <w:r w:rsidR="00650720">
        <w:rPr>
          <w:lang w:eastAsia="en-US"/>
        </w:rPr>
        <w:t>C</w:t>
      </w:r>
      <w:r w:rsidRPr="665334F5">
        <w:rPr>
          <w:lang w:eastAsia="en-US"/>
        </w:rPr>
        <w:t xml:space="preserve">are </w:t>
      </w:r>
      <w:r w:rsidR="00650720">
        <w:rPr>
          <w:lang w:eastAsia="en-US"/>
        </w:rPr>
        <w:t>E</w:t>
      </w:r>
      <w:r w:rsidRPr="665334F5">
        <w:rPr>
          <w:lang w:eastAsia="en-US"/>
        </w:rPr>
        <w:t>xperienced people,</w:t>
      </w:r>
      <w:r w:rsidR="00FB418B" w:rsidRPr="665334F5">
        <w:rPr>
          <w:lang w:eastAsia="en-US"/>
        </w:rPr>
        <w:t xml:space="preserve"> </w:t>
      </w:r>
      <w:r w:rsidR="00710412" w:rsidRPr="665334F5">
        <w:rPr>
          <w:lang w:eastAsia="en-US"/>
        </w:rPr>
        <w:t>that</w:t>
      </w:r>
      <w:r w:rsidRPr="665334F5">
        <w:rPr>
          <w:lang w:eastAsia="en-US"/>
        </w:rPr>
        <w:t xml:space="preserve"> is also further validated by </w:t>
      </w:r>
      <w:r w:rsidR="003E72CB">
        <w:rPr>
          <w:lang w:eastAsia="en-US"/>
        </w:rPr>
        <w:t>T</w:t>
      </w:r>
      <w:r w:rsidRPr="665334F5">
        <w:rPr>
          <w:lang w:eastAsia="en-US"/>
        </w:rPr>
        <w:t>he Promise’s commitment to independent and lifelong advocacy</w:t>
      </w:r>
      <w:r w:rsidR="003E72CB">
        <w:rPr>
          <w:lang w:eastAsia="en-US"/>
        </w:rPr>
        <w:t>,</w:t>
      </w:r>
      <w:r w:rsidRPr="665334F5">
        <w:rPr>
          <w:lang w:eastAsia="en-US"/>
        </w:rPr>
        <w:t xml:space="preserve"> </w:t>
      </w:r>
      <w:r w:rsidR="003268CA" w:rsidRPr="665334F5">
        <w:rPr>
          <w:lang w:eastAsia="en-US"/>
        </w:rPr>
        <w:t>which will h</w:t>
      </w:r>
      <w:r w:rsidRPr="665334F5">
        <w:rPr>
          <w:lang w:eastAsia="en-US"/>
        </w:rPr>
        <w:t xml:space="preserve">ave more prominence as </w:t>
      </w:r>
      <w:r w:rsidR="003E72CB">
        <w:rPr>
          <w:lang w:eastAsia="en-US"/>
        </w:rPr>
        <w:t>T</w:t>
      </w:r>
      <w:r w:rsidRPr="665334F5">
        <w:rPr>
          <w:lang w:eastAsia="en-US"/>
        </w:rPr>
        <w:t>he Promise implementation develops.</w:t>
      </w:r>
    </w:p>
    <w:p w14:paraId="24140925" w14:textId="12948F19" w:rsidR="007603F5" w:rsidRDefault="00B74EDE" w:rsidP="00572920">
      <w:pPr>
        <w:spacing w:after="120"/>
        <w:rPr>
          <w:rFonts w:cs="Calibri"/>
          <w:szCs w:val="24"/>
        </w:rPr>
      </w:pPr>
      <w:r>
        <w:rPr>
          <w:rFonts w:cs="Calibri"/>
          <w:szCs w:val="24"/>
        </w:rPr>
        <w:t xml:space="preserve">This role will contribute to Who Cares? Scotland’s leadership team and will be expected to share the learning of this work positively and proactively across the organisation.  All work will provide a robust evidence base to support the evolvement of this work nationally.  </w:t>
      </w:r>
    </w:p>
    <w:p w14:paraId="226C7BB4" w14:textId="77777777" w:rsidR="00302C03" w:rsidRPr="00572920" w:rsidRDefault="00302C03" w:rsidP="00572920">
      <w:pPr>
        <w:spacing w:after="120"/>
        <w:rPr>
          <w:rFonts w:cs="Calibri"/>
          <w:szCs w:val="24"/>
        </w:rPr>
      </w:pPr>
    </w:p>
    <w:p w14:paraId="7EE8578F" w14:textId="61305256" w:rsidR="007603F5" w:rsidRPr="004E137D" w:rsidRDefault="007603F5" w:rsidP="007603F5">
      <w:pPr>
        <w:rPr>
          <w:rFonts w:eastAsiaTheme="minorHAnsi"/>
          <w:b/>
          <w:bCs/>
          <w:color w:val="28A3AA"/>
          <w:lang w:eastAsia="en-US"/>
        </w:rPr>
      </w:pPr>
      <w:r w:rsidRPr="004E137D">
        <w:rPr>
          <w:rFonts w:eastAsiaTheme="minorHAnsi"/>
          <w:b/>
          <w:bCs/>
          <w:color w:val="28A3AA"/>
          <w:lang w:eastAsia="en-US"/>
        </w:rPr>
        <w:lastRenderedPageBreak/>
        <w:t>Main Duties and Responsibilities</w:t>
      </w:r>
    </w:p>
    <w:p w14:paraId="133A28B3" w14:textId="6DFF72C0" w:rsidR="00D47CF5" w:rsidRPr="00AA5B73" w:rsidRDefault="00D47CF5" w:rsidP="00D47CF5">
      <w:pPr>
        <w:numPr>
          <w:ilvl w:val="0"/>
          <w:numId w:val="2"/>
        </w:numPr>
        <w:spacing w:before="0" w:after="120"/>
        <w:rPr>
          <w:rFonts w:cs="Calibri"/>
          <w:szCs w:val="24"/>
        </w:rPr>
      </w:pPr>
      <w:r w:rsidRPr="00AA5B73">
        <w:rPr>
          <w:rFonts w:cs="Calibri"/>
          <w:szCs w:val="24"/>
        </w:rPr>
        <w:t>To manage the development</w:t>
      </w:r>
      <w:r w:rsidR="00793A27" w:rsidRPr="00AA5B73">
        <w:rPr>
          <w:rFonts w:cs="Calibri"/>
          <w:szCs w:val="24"/>
        </w:rPr>
        <w:t xml:space="preserve"> of advocacy services and </w:t>
      </w:r>
      <w:r w:rsidRPr="00AA5B73">
        <w:rPr>
          <w:rFonts w:cs="Calibri"/>
          <w:szCs w:val="24"/>
        </w:rPr>
        <w:t>monitor and maintain standards in line with</w:t>
      </w:r>
      <w:r w:rsidR="00533FC2" w:rsidRPr="00AA5B73">
        <w:rPr>
          <w:rFonts w:cs="Calibri"/>
          <w:szCs w:val="24"/>
        </w:rPr>
        <w:t xml:space="preserve"> </w:t>
      </w:r>
      <w:r w:rsidRPr="00AA5B73">
        <w:rPr>
          <w:rFonts w:cs="Calibri"/>
          <w:szCs w:val="24"/>
        </w:rPr>
        <w:t>contractual agreements.</w:t>
      </w:r>
    </w:p>
    <w:p w14:paraId="393813AD" w14:textId="7280E00D" w:rsidR="00D47CF5" w:rsidRPr="00AA5B73" w:rsidRDefault="00D47CF5" w:rsidP="00D47CF5">
      <w:pPr>
        <w:numPr>
          <w:ilvl w:val="0"/>
          <w:numId w:val="2"/>
        </w:numPr>
        <w:spacing w:before="0" w:after="120"/>
        <w:rPr>
          <w:rFonts w:cs="Calibri"/>
          <w:szCs w:val="24"/>
        </w:rPr>
      </w:pPr>
      <w:r w:rsidRPr="00AA5B73">
        <w:rPr>
          <w:rFonts w:cs="Calibri"/>
          <w:szCs w:val="24"/>
        </w:rPr>
        <w:t xml:space="preserve">To provide leadership, management, coaching, </w:t>
      </w:r>
      <w:r w:rsidR="00650720" w:rsidRPr="00AA5B73">
        <w:rPr>
          <w:rFonts w:cs="Calibri"/>
          <w:szCs w:val="24"/>
        </w:rPr>
        <w:t>support,</w:t>
      </w:r>
      <w:r w:rsidRPr="00AA5B73">
        <w:rPr>
          <w:rFonts w:cs="Calibri"/>
          <w:szCs w:val="24"/>
        </w:rPr>
        <w:t xml:space="preserve"> and direction to the staff team. </w:t>
      </w:r>
    </w:p>
    <w:p w14:paraId="3757939D" w14:textId="77777777" w:rsidR="00D47CF5" w:rsidRPr="00AA5B73" w:rsidRDefault="00D47CF5" w:rsidP="00D47CF5">
      <w:pPr>
        <w:numPr>
          <w:ilvl w:val="0"/>
          <w:numId w:val="2"/>
        </w:numPr>
        <w:spacing w:before="0" w:after="120"/>
        <w:rPr>
          <w:rFonts w:cs="Calibri"/>
          <w:szCs w:val="24"/>
        </w:rPr>
      </w:pPr>
      <w:r w:rsidRPr="00AA5B73">
        <w:rPr>
          <w:rFonts w:cs="Calibri"/>
          <w:szCs w:val="24"/>
        </w:rPr>
        <w:t>To be responsible and accountable for the management of the team’s financial budgets in line with Who Cares? Scotland’s financial and administration procedures.</w:t>
      </w:r>
    </w:p>
    <w:p w14:paraId="35C6B79E" w14:textId="77777777" w:rsidR="00D47CF5" w:rsidRPr="00AA5B73" w:rsidRDefault="00D47CF5" w:rsidP="00D47CF5">
      <w:pPr>
        <w:numPr>
          <w:ilvl w:val="0"/>
          <w:numId w:val="2"/>
        </w:numPr>
        <w:spacing w:before="0" w:after="120"/>
        <w:rPr>
          <w:rFonts w:cs="Calibri"/>
          <w:szCs w:val="24"/>
        </w:rPr>
      </w:pPr>
      <w:r w:rsidRPr="00AA5B73">
        <w:rPr>
          <w:rFonts w:cs="Calibri"/>
          <w:szCs w:val="24"/>
        </w:rPr>
        <w:t>To ensure appropriate allocation of workload within the team.</w:t>
      </w:r>
    </w:p>
    <w:p w14:paraId="237EEA1D" w14:textId="30F80AAD" w:rsidR="00D47CF5" w:rsidRPr="00AA5B73" w:rsidRDefault="00D47CF5" w:rsidP="665334F5">
      <w:pPr>
        <w:numPr>
          <w:ilvl w:val="0"/>
          <w:numId w:val="2"/>
        </w:numPr>
        <w:spacing w:before="0" w:after="120"/>
        <w:rPr>
          <w:rFonts w:cs="Calibri"/>
        </w:rPr>
      </w:pPr>
      <w:r w:rsidRPr="665334F5">
        <w:rPr>
          <w:rFonts w:cs="Calibri"/>
        </w:rPr>
        <w:t xml:space="preserve">To be responsible for membership engagement, growing a network of supporters in local communities and creating an attractive </w:t>
      </w:r>
      <w:r w:rsidR="009735CD" w:rsidRPr="665334F5">
        <w:rPr>
          <w:rFonts w:cs="Calibri"/>
        </w:rPr>
        <w:t xml:space="preserve">inclusive </w:t>
      </w:r>
      <w:r w:rsidRPr="665334F5">
        <w:rPr>
          <w:rFonts w:cs="Calibri"/>
        </w:rPr>
        <w:t>offer for our members</w:t>
      </w:r>
    </w:p>
    <w:p w14:paraId="56E81979" w14:textId="77777777" w:rsidR="00D47CF5" w:rsidRPr="00AA5B73" w:rsidRDefault="00D47CF5" w:rsidP="00D47CF5">
      <w:pPr>
        <w:numPr>
          <w:ilvl w:val="0"/>
          <w:numId w:val="2"/>
        </w:numPr>
        <w:spacing w:before="0" w:after="120"/>
        <w:rPr>
          <w:rFonts w:cs="Calibri"/>
          <w:szCs w:val="24"/>
        </w:rPr>
      </w:pPr>
      <w:r w:rsidRPr="00AA5B73">
        <w:rPr>
          <w:rFonts w:cs="Calibri"/>
          <w:szCs w:val="24"/>
        </w:rPr>
        <w:t>To influence and develop the strategic direction of services within Who Cares? Scotland.</w:t>
      </w:r>
    </w:p>
    <w:p w14:paraId="212626FA" w14:textId="1EB43143" w:rsidR="00D47CF5" w:rsidRPr="00265134" w:rsidRDefault="00D47CF5" w:rsidP="00D47CF5">
      <w:pPr>
        <w:numPr>
          <w:ilvl w:val="0"/>
          <w:numId w:val="2"/>
        </w:numPr>
        <w:spacing w:before="0" w:after="120"/>
        <w:rPr>
          <w:rFonts w:cs="Calibri"/>
          <w:szCs w:val="24"/>
        </w:rPr>
      </w:pPr>
      <w:r w:rsidRPr="00265134">
        <w:rPr>
          <w:rFonts w:cs="Calibri"/>
          <w:szCs w:val="24"/>
        </w:rPr>
        <w:t xml:space="preserve">To report on outcomes and progress towards strategic objectives </w:t>
      </w:r>
      <w:r>
        <w:rPr>
          <w:rFonts w:cs="Calibri"/>
          <w:szCs w:val="24"/>
        </w:rPr>
        <w:t>within the project and nationally.</w:t>
      </w:r>
    </w:p>
    <w:p w14:paraId="7CBCC8AE" w14:textId="5C1A0BBC" w:rsidR="00D47CF5" w:rsidRDefault="00D47CF5" w:rsidP="24A9446E">
      <w:pPr>
        <w:numPr>
          <w:ilvl w:val="0"/>
          <w:numId w:val="2"/>
        </w:numPr>
        <w:spacing w:before="0" w:after="120"/>
        <w:rPr>
          <w:rFonts w:cs="Calibri"/>
        </w:rPr>
      </w:pPr>
      <w:r w:rsidRPr="665334F5">
        <w:rPr>
          <w:rFonts w:cs="Calibri"/>
        </w:rPr>
        <w:t>To be responsible for the sustainment and growth of Membership within the region.</w:t>
      </w:r>
    </w:p>
    <w:p w14:paraId="716BAB9A" w14:textId="77777777" w:rsidR="00D47CF5" w:rsidRDefault="00D47CF5" w:rsidP="00D47CF5">
      <w:pPr>
        <w:numPr>
          <w:ilvl w:val="0"/>
          <w:numId w:val="2"/>
        </w:numPr>
        <w:spacing w:before="0" w:after="120"/>
        <w:rPr>
          <w:rFonts w:cs="Calibri"/>
          <w:szCs w:val="24"/>
        </w:rPr>
      </w:pPr>
      <w:r>
        <w:rPr>
          <w:rFonts w:cs="Calibri"/>
          <w:szCs w:val="24"/>
        </w:rPr>
        <w:t>To be responsible for a local business plan where opportunities and threats to contracts are addressed pro-actively.</w:t>
      </w:r>
    </w:p>
    <w:p w14:paraId="4AA31E78" w14:textId="77777777" w:rsidR="00D47CF5" w:rsidRDefault="00D47CF5" w:rsidP="00D47CF5">
      <w:pPr>
        <w:numPr>
          <w:ilvl w:val="0"/>
          <w:numId w:val="2"/>
        </w:numPr>
        <w:spacing w:before="0" w:after="120"/>
        <w:rPr>
          <w:rFonts w:cs="Calibri"/>
          <w:szCs w:val="24"/>
        </w:rPr>
      </w:pPr>
      <w:r>
        <w:rPr>
          <w:rFonts w:cs="Calibri"/>
          <w:szCs w:val="24"/>
        </w:rPr>
        <w:t>To be responsible for the effective recruitment, development and sustainment of volunteers and cascading the learning of this model to other regional teams.</w:t>
      </w:r>
    </w:p>
    <w:p w14:paraId="6ED4AE3E" w14:textId="6D89FF6D" w:rsidR="00D47CF5" w:rsidRDefault="00D47CF5" w:rsidP="70F60ACA">
      <w:pPr>
        <w:numPr>
          <w:ilvl w:val="0"/>
          <w:numId w:val="2"/>
        </w:numPr>
        <w:spacing w:before="0" w:after="120"/>
        <w:rPr>
          <w:rFonts w:cs="Calibri"/>
        </w:rPr>
      </w:pPr>
      <w:r w:rsidRPr="665334F5">
        <w:rPr>
          <w:rFonts w:cs="Calibri"/>
        </w:rPr>
        <w:t xml:space="preserve"> </w:t>
      </w:r>
      <w:r w:rsidR="001367B9" w:rsidRPr="665334F5">
        <w:rPr>
          <w:lang w:eastAsia="en-US"/>
        </w:rPr>
        <w:t>To work with colleagues in the Influencing directorate to share learning from regional work, to implement national policy or legislative change and to support members and staff to actively attend and support national influencing activity and events.</w:t>
      </w:r>
    </w:p>
    <w:p w14:paraId="702D79C1" w14:textId="77777777" w:rsidR="00D47CF5" w:rsidRPr="00394EF3" w:rsidRDefault="00D47CF5" w:rsidP="00D47CF5">
      <w:pPr>
        <w:numPr>
          <w:ilvl w:val="0"/>
          <w:numId w:val="2"/>
        </w:numPr>
        <w:spacing w:before="0" w:after="120"/>
        <w:rPr>
          <w:rFonts w:cs="Calibri"/>
          <w:szCs w:val="24"/>
        </w:rPr>
      </w:pPr>
      <w:r>
        <w:rPr>
          <w:rFonts w:cs="Calibri"/>
          <w:szCs w:val="24"/>
        </w:rPr>
        <w:t>To work in partnership with Advocacy and Participation Managers across Scotland, under the direction of the Director of Advocacy and Participation; ensuring that learnings and experiences from advocacy, champions board and other engagement and participation initiatives are all understood and informing Who Cares? Scotland’s national strategic and operational vision.</w:t>
      </w:r>
    </w:p>
    <w:p w14:paraId="1BA4DD6C" w14:textId="77777777" w:rsidR="00D47CF5" w:rsidRPr="00265134" w:rsidRDefault="00D47CF5" w:rsidP="00D47CF5">
      <w:pPr>
        <w:numPr>
          <w:ilvl w:val="0"/>
          <w:numId w:val="2"/>
        </w:numPr>
        <w:spacing w:before="0" w:after="120"/>
        <w:rPr>
          <w:rFonts w:cs="Calibri"/>
          <w:szCs w:val="24"/>
        </w:rPr>
      </w:pPr>
      <w:r w:rsidRPr="00265134">
        <w:rPr>
          <w:rFonts w:cs="Calibri"/>
          <w:szCs w:val="24"/>
        </w:rPr>
        <w:t xml:space="preserve">To establish and maintain strategic relationships with key partner </w:t>
      </w:r>
      <w:r>
        <w:rPr>
          <w:rFonts w:cs="Calibri"/>
          <w:szCs w:val="24"/>
        </w:rPr>
        <w:t xml:space="preserve">organisations within the sector and nationally where relevant to the programmes of work the post holder is responsible for. </w:t>
      </w:r>
    </w:p>
    <w:p w14:paraId="1ECF38E6" w14:textId="2B31012D" w:rsidR="00D47CF5" w:rsidRDefault="00D47CF5" w:rsidP="00D47CF5">
      <w:pPr>
        <w:numPr>
          <w:ilvl w:val="0"/>
          <w:numId w:val="2"/>
        </w:numPr>
        <w:spacing w:before="0" w:after="120"/>
        <w:rPr>
          <w:rFonts w:cs="Calibri"/>
          <w:szCs w:val="24"/>
        </w:rPr>
      </w:pPr>
      <w:r w:rsidRPr="00265134">
        <w:rPr>
          <w:rFonts w:cs="Calibri"/>
          <w:szCs w:val="24"/>
        </w:rPr>
        <w:t xml:space="preserve">To represent the organisation </w:t>
      </w:r>
      <w:r>
        <w:rPr>
          <w:rFonts w:cs="Calibri"/>
          <w:szCs w:val="24"/>
        </w:rPr>
        <w:t xml:space="preserve">locally, </w:t>
      </w:r>
      <w:r w:rsidR="00650720" w:rsidRPr="00265134">
        <w:rPr>
          <w:rFonts w:cs="Calibri"/>
          <w:szCs w:val="24"/>
        </w:rPr>
        <w:t>regionally,</w:t>
      </w:r>
      <w:r w:rsidRPr="00265134">
        <w:rPr>
          <w:rFonts w:cs="Calibri"/>
          <w:szCs w:val="24"/>
        </w:rPr>
        <w:t xml:space="preserve"> and nationally as delegated by the </w:t>
      </w:r>
      <w:r>
        <w:rPr>
          <w:rFonts w:cs="Calibri"/>
          <w:szCs w:val="24"/>
        </w:rPr>
        <w:t xml:space="preserve">Director of Advocacy and Participation.  </w:t>
      </w:r>
    </w:p>
    <w:p w14:paraId="0EC6A008" w14:textId="1B738FF4" w:rsidR="00D47CF5" w:rsidRDefault="00D47CF5" w:rsidP="00D47CF5">
      <w:pPr>
        <w:numPr>
          <w:ilvl w:val="0"/>
          <w:numId w:val="2"/>
        </w:numPr>
        <w:spacing w:before="0" w:after="120"/>
        <w:rPr>
          <w:rFonts w:cs="Calibri"/>
          <w:szCs w:val="24"/>
        </w:rPr>
      </w:pPr>
      <w:r>
        <w:rPr>
          <w:rFonts w:cs="Calibri"/>
          <w:szCs w:val="24"/>
        </w:rPr>
        <w:t xml:space="preserve">To sit on forums, working groups, and lead on developing and delivering opportunities which give our work a platform to promote its ambitions and learnings.  This will </w:t>
      </w:r>
      <w:r>
        <w:rPr>
          <w:rFonts w:cs="Calibri"/>
          <w:szCs w:val="24"/>
        </w:rPr>
        <w:lastRenderedPageBreak/>
        <w:t xml:space="preserve">include attending conferences, running workshops across Scotland to a range of funders, local and national </w:t>
      </w:r>
      <w:r w:rsidR="00650720">
        <w:rPr>
          <w:rFonts w:cs="Calibri"/>
          <w:szCs w:val="24"/>
        </w:rPr>
        <w:t>government,</w:t>
      </w:r>
      <w:r>
        <w:rPr>
          <w:rFonts w:cs="Calibri"/>
          <w:szCs w:val="24"/>
        </w:rPr>
        <w:t xml:space="preserve"> and public sector representatives. </w:t>
      </w:r>
    </w:p>
    <w:p w14:paraId="74F60987" w14:textId="61EF5B90" w:rsidR="00D47CF5" w:rsidRDefault="00D47CF5" w:rsidP="665334F5">
      <w:pPr>
        <w:numPr>
          <w:ilvl w:val="0"/>
          <w:numId w:val="2"/>
        </w:numPr>
        <w:spacing w:before="0" w:after="120"/>
        <w:rPr>
          <w:rFonts w:cs="Calibri"/>
        </w:rPr>
      </w:pPr>
      <w:r w:rsidRPr="665334F5">
        <w:rPr>
          <w:rFonts w:cs="Calibri"/>
        </w:rPr>
        <w:t>To work proactively with the Fundraising Team for the benefit of the region, identifying and following up on local sources of additional funding</w:t>
      </w:r>
    </w:p>
    <w:p w14:paraId="1DD869D8" w14:textId="78F6F886" w:rsidR="00D47CF5" w:rsidRPr="00265134" w:rsidRDefault="00D47CF5" w:rsidP="70F60ACA">
      <w:pPr>
        <w:numPr>
          <w:ilvl w:val="0"/>
          <w:numId w:val="2"/>
        </w:numPr>
        <w:spacing w:before="0" w:after="120"/>
        <w:rPr>
          <w:rFonts w:cs="Calibri"/>
        </w:rPr>
      </w:pPr>
      <w:r w:rsidRPr="665334F5">
        <w:rPr>
          <w:rFonts w:cs="Calibri"/>
        </w:rPr>
        <w:t>To work proactively with the Evidence and Impact</w:t>
      </w:r>
      <w:r w:rsidR="00062E6C">
        <w:rPr>
          <w:rFonts w:cs="Calibri"/>
        </w:rPr>
        <w:t xml:space="preserve"> </w:t>
      </w:r>
      <w:r w:rsidRPr="665334F5">
        <w:rPr>
          <w:rFonts w:cs="Calibri"/>
        </w:rPr>
        <w:t xml:space="preserve">Team to ensure effective monitoring and evaluation processes are adhered to and in place.  </w:t>
      </w:r>
    </w:p>
    <w:p w14:paraId="39431408" w14:textId="77777777" w:rsidR="00D47CF5" w:rsidRPr="00265134" w:rsidRDefault="00D47CF5" w:rsidP="24A9446E">
      <w:pPr>
        <w:numPr>
          <w:ilvl w:val="0"/>
          <w:numId w:val="2"/>
        </w:numPr>
        <w:spacing w:before="0" w:after="120"/>
        <w:rPr>
          <w:rFonts w:cs="Calibri"/>
        </w:rPr>
      </w:pPr>
      <w:r w:rsidRPr="665334F5">
        <w:rPr>
          <w:rFonts w:cs="Calibri"/>
        </w:rPr>
        <w:t>Contribute to the organisations policies and procedures in line with local and national strategic and legislative change.</w:t>
      </w:r>
    </w:p>
    <w:p w14:paraId="5D644834" w14:textId="77777777" w:rsidR="00D47CF5" w:rsidRPr="00265134" w:rsidRDefault="00D47CF5" w:rsidP="24A9446E">
      <w:pPr>
        <w:numPr>
          <w:ilvl w:val="0"/>
          <w:numId w:val="2"/>
        </w:numPr>
        <w:spacing w:before="0" w:after="120"/>
        <w:rPr>
          <w:rFonts w:cs="Calibri"/>
        </w:rPr>
      </w:pPr>
      <w:r w:rsidRPr="665334F5">
        <w:rPr>
          <w:rFonts w:cs="Calibri"/>
        </w:rPr>
        <w:t>To use the findings of our work to influence policy and practice within the sector.</w:t>
      </w:r>
    </w:p>
    <w:p w14:paraId="11A9504B" w14:textId="36FBC846" w:rsidR="00D47CF5" w:rsidRPr="00265134" w:rsidRDefault="00D47CF5" w:rsidP="70F60ACA">
      <w:pPr>
        <w:numPr>
          <w:ilvl w:val="0"/>
          <w:numId w:val="2"/>
        </w:numPr>
        <w:spacing w:before="0" w:after="120"/>
        <w:rPr>
          <w:rFonts w:cs="Calibri"/>
        </w:rPr>
      </w:pPr>
      <w:r w:rsidRPr="665334F5">
        <w:rPr>
          <w:rFonts w:cs="Calibri"/>
        </w:rPr>
        <w:t>Ensure the participation of care experienced people locally as part of Who Cares? Scotland national and local work.</w:t>
      </w:r>
    </w:p>
    <w:p w14:paraId="277A0B70" w14:textId="04BF3B3A" w:rsidR="00D47CF5" w:rsidRPr="00265134" w:rsidRDefault="00D47CF5" w:rsidP="24A9446E">
      <w:pPr>
        <w:numPr>
          <w:ilvl w:val="0"/>
          <w:numId w:val="2"/>
        </w:numPr>
        <w:spacing w:before="0" w:after="120"/>
        <w:rPr>
          <w:rFonts w:cs="Calibri"/>
        </w:rPr>
      </w:pPr>
      <w:r w:rsidRPr="665334F5">
        <w:rPr>
          <w:rFonts w:cs="Calibri"/>
        </w:rPr>
        <w:t>Oversee the preparation of liaison reports and annual reports</w:t>
      </w:r>
      <w:r w:rsidR="00355F23">
        <w:rPr>
          <w:rFonts w:cs="Calibri"/>
        </w:rPr>
        <w:t>,</w:t>
      </w:r>
      <w:r w:rsidRPr="665334F5">
        <w:rPr>
          <w:rFonts w:cs="Calibri"/>
        </w:rPr>
        <w:t xml:space="preserve"> which are based on the agreed outcomes for your area of </w:t>
      </w:r>
      <w:r w:rsidR="00650720" w:rsidRPr="665334F5">
        <w:rPr>
          <w:rFonts w:cs="Calibri"/>
        </w:rPr>
        <w:t>responsibility</w:t>
      </w:r>
      <w:r w:rsidR="00650720">
        <w:rPr>
          <w:rFonts w:cs="Calibri"/>
        </w:rPr>
        <w:t xml:space="preserve"> and</w:t>
      </w:r>
      <w:r w:rsidRPr="665334F5">
        <w:rPr>
          <w:rFonts w:cs="Calibri"/>
        </w:rPr>
        <w:t xml:space="preserve"> attend liaison meetings as appropriate.</w:t>
      </w:r>
    </w:p>
    <w:p w14:paraId="2783D97F" w14:textId="331EB7ED" w:rsidR="00D47CF5" w:rsidRPr="00265134" w:rsidRDefault="00D47CF5" w:rsidP="665334F5">
      <w:pPr>
        <w:numPr>
          <w:ilvl w:val="0"/>
          <w:numId w:val="2"/>
        </w:numPr>
        <w:spacing w:before="0" w:after="120"/>
        <w:rPr>
          <w:rFonts w:asciiTheme="minorHAnsi" w:hAnsiTheme="minorHAnsi"/>
          <w:szCs w:val="24"/>
        </w:rPr>
      </w:pPr>
      <w:r w:rsidRPr="665334F5">
        <w:rPr>
          <w:rFonts w:cs="Calibri"/>
        </w:rPr>
        <w:t>Promote a rights-based approach to practice through effective leadership.</w:t>
      </w:r>
    </w:p>
    <w:p w14:paraId="70B1A27F" w14:textId="3663EADA" w:rsidR="00D47CF5" w:rsidRPr="00265134" w:rsidRDefault="00D47CF5" w:rsidP="70F60ACA">
      <w:pPr>
        <w:numPr>
          <w:ilvl w:val="0"/>
          <w:numId w:val="2"/>
        </w:numPr>
        <w:spacing w:before="0" w:after="120"/>
        <w:rPr>
          <w:rFonts w:cs="Calibri"/>
        </w:rPr>
      </w:pPr>
      <w:r w:rsidRPr="665334F5">
        <w:rPr>
          <w:rFonts w:cs="Calibri"/>
        </w:rPr>
        <w:t>To implement both the organisational and local child and adult protection procedures and ensure appropriate action is taken.</w:t>
      </w:r>
    </w:p>
    <w:p w14:paraId="69B3DBE5" w14:textId="77777777" w:rsidR="00D47CF5" w:rsidRPr="00265134" w:rsidRDefault="00D47CF5" w:rsidP="24A9446E">
      <w:pPr>
        <w:numPr>
          <w:ilvl w:val="0"/>
          <w:numId w:val="2"/>
        </w:numPr>
        <w:spacing w:before="0" w:after="120"/>
        <w:rPr>
          <w:rFonts w:cs="Calibri"/>
        </w:rPr>
      </w:pPr>
      <w:r w:rsidRPr="665334F5">
        <w:rPr>
          <w:rFonts w:cs="Calibri"/>
        </w:rPr>
        <w:t>To ensure the recording and reporting of unmet need within your area of responsibility.</w:t>
      </w:r>
    </w:p>
    <w:p w14:paraId="286FCB75" w14:textId="77777777" w:rsidR="00D47CF5" w:rsidRPr="00265134" w:rsidRDefault="00D47CF5" w:rsidP="24A9446E">
      <w:pPr>
        <w:numPr>
          <w:ilvl w:val="0"/>
          <w:numId w:val="2"/>
        </w:numPr>
        <w:spacing w:before="0" w:after="120"/>
        <w:rPr>
          <w:rFonts w:cs="Calibri"/>
        </w:rPr>
      </w:pPr>
      <w:r w:rsidRPr="665334F5">
        <w:rPr>
          <w:rFonts w:cs="Calibri"/>
        </w:rPr>
        <w:t>Adhere to Who Cares? Scotland policies and procedures and values always.</w:t>
      </w:r>
    </w:p>
    <w:p w14:paraId="494A859E" w14:textId="5B924418" w:rsidR="007603F5" w:rsidRPr="00CF1C9D" w:rsidRDefault="00D47CF5" w:rsidP="24A9446E">
      <w:pPr>
        <w:numPr>
          <w:ilvl w:val="0"/>
          <w:numId w:val="2"/>
        </w:numPr>
        <w:spacing w:before="0" w:after="120"/>
        <w:jc w:val="left"/>
        <w:rPr>
          <w:rFonts w:cs="Calibri"/>
        </w:rPr>
      </w:pPr>
      <w:r w:rsidRPr="665334F5">
        <w:rPr>
          <w:rFonts w:cs="Calibri"/>
        </w:rPr>
        <w:t xml:space="preserve">Carry out any other duties commensurate with the post as agreed by your line </w:t>
      </w:r>
      <w:r w:rsidR="00650720" w:rsidRPr="665334F5">
        <w:rPr>
          <w:rFonts w:cs="Calibri"/>
        </w:rPr>
        <w:t>manager.</w:t>
      </w:r>
    </w:p>
    <w:p w14:paraId="42AFD06D" w14:textId="77777777" w:rsidR="006D3B22" w:rsidRDefault="0092337A" w:rsidP="006D3B22">
      <w:pPr>
        <w:rPr>
          <w:rFonts w:eastAsiaTheme="minorHAnsi"/>
          <w:b/>
          <w:bCs/>
          <w:color w:val="28A3AA"/>
          <w:lang w:eastAsia="en-US"/>
        </w:rPr>
      </w:pPr>
      <w:r w:rsidRPr="004E137D">
        <w:rPr>
          <w:rFonts w:eastAsiaTheme="minorHAnsi"/>
          <w:b/>
          <w:bCs/>
          <w:color w:val="28A3AA"/>
          <w:lang w:eastAsia="en-US"/>
        </w:rPr>
        <w:t>Communication</w:t>
      </w:r>
    </w:p>
    <w:p w14:paraId="3EE4C136" w14:textId="3EA45DD0" w:rsidR="006D3B22" w:rsidRPr="006D3B22" w:rsidRDefault="006D3B22" w:rsidP="006D3B22">
      <w:pPr>
        <w:rPr>
          <w:rFonts w:eastAsiaTheme="minorHAnsi"/>
          <w:b/>
          <w:bCs/>
          <w:lang w:eastAsia="en-US"/>
        </w:rPr>
      </w:pPr>
      <w:r w:rsidRPr="00265134">
        <w:rPr>
          <w:rFonts w:cs="Calibri"/>
        </w:rPr>
        <w:t>The post holder will have key contacts with:</w:t>
      </w:r>
    </w:p>
    <w:p w14:paraId="68D4FE7F" w14:textId="03575C7B" w:rsidR="006D3B22" w:rsidRPr="00265134" w:rsidRDefault="006D3B22" w:rsidP="70F60ACA">
      <w:pPr>
        <w:numPr>
          <w:ilvl w:val="0"/>
          <w:numId w:val="8"/>
        </w:numPr>
        <w:tabs>
          <w:tab w:val="clear" w:pos="1440"/>
          <w:tab w:val="num" w:pos="426"/>
        </w:tabs>
        <w:spacing w:before="0" w:after="0"/>
        <w:ind w:left="426"/>
        <w:rPr>
          <w:rFonts w:eastAsia="Times New Roman" w:cs="Calibri"/>
        </w:rPr>
      </w:pPr>
      <w:r w:rsidRPr="70F60ACA">
        <w:rPr>
          <w:rFonts w:eastAsia="Times New Roman" w:cs="Calibri"/>
        </w:rPr>
        <w:t xml:space="preserve">Care </w:t>
      </w:r>
      <w:r w:rsidR="00650720">
        <w:rPr>
          <w:rFonts w:eastAsia="Times New Roman" w:cs="Calibri"/>
        </w:rPr>
        <w:t>E</w:t>
      </w:r>
      <w:r w:rsidRPr="70F60ACA">
        <w:rPr>
          <w:rFonts w:eastAsia="Times New Roman" w:cs="Calibri"/>
        </w:rPr>
        <w:t>xperienced people in your area of responsibility</w:t>
      </w:r>
    </w:p>
    <w:p w14:paraId="4E342BB9" w14:textId="77777777" w:rsidR="006D3B22" w:rsidRPr="00265134" w:rsidRDefault="006D3B22" w:rsidP="006D3B22">
      <w:pPr>
        <w:numPr>
          <w:ilvl w:val="0"/>
          <w:numId w:val="8"/>
        </w:numPr>
        <w:tabs>
          <w:tab w:val="clear" w:pos="1440"/>
          <w:tab w:val="num" w:pos="426"/>
        </w:tabs>
        <w:spacing w:before="0" w:after="0"/>
        <w:ind w:left="426"/>
        <w:rPr>
          <w:rFonts w:eastAsia="Times New Roman" w:cs="Calibri"/>
          <w:szCs w:val="24"/>
        </w:rPr>
      </w:pPr>
      <w:r w:rsidRPr="00265134">
        <w:rPr>
          <w:rFonts w:eastAsia="Times New Roman" w:cs="Calibri"/>
          <w:szCs w:val="24"/>
        </w:rPr>
        <w:t>Identified liaison contacts</w:t>
      </w:r>
    </w:p>
    <w:p w14:paraId="427E2D07" w14:textId="77777777" w:rsidR="006D3B22" w:rsidRPr="00394EF3" w:rsidRDefault="006D3B22" w:rsidP="70F60ACA">
      <w:pPr>
        <w:numPr>
          <w:ilvl w:val="0"/>
          <w:numId w:val="8"/>
        </w:numPr>
        <w:tabs>
          <w:tab w:val="clear" w:pos="1440"/>
          <w:tab w:val="num" w:pos="426"/>
        </w:tabs>
        <w:spacing w:before="0" w:after="0"/>
        <w:ind w:left="426"/>
        <w:rPr>
          <w:rFonts w:eastAsia="Times New Roman" w:cs="Calibri"/>
        </w:rPr>
      </w:pPr>
      <w:r w:rsidRPr="70F60ACA">
        <w:rPr>
          <w:rFonts w:eastAsia="Times New Roman" w:cs="Calibri"/>
        </w:rPr>
        <w:t xml:space="preserve">Advocacy and Participation Workers </w:t>
      </w:r>
    </w:p>
    <w:p w14:paraId="3F880C3A" w14:textId="78533351" w:rsidR="70F60ACA" w:rsidRDefault="70F60ACA" w:rsidP="70F60ACA">
      <w:pPr>
        <w:numPr>
          <w:ilvl w:val="0"/>
          <w:numId w:val="8"/>
        </w:numPr>
        <w:tabs>
          <w:tab w:val="clear" w:pos="1440"/>
          <w:tab w:val="num" w:pos="426"/>
        </w:tabs>
        <w:spacing w:before="0" w:after="0"/>
        <w:ind w:left="426"/>
      </w:pPr>
      <w:r w:rsidRPr="70F60ACA">
        <w:rPr>
          <w:rFonts w:eastAsia="Times New Roman" w:cs="Calibri"/>
          <w:szCs w:val="24"/>
        </w:rPr>
        <w:t>Development Officers</w:t>
      </w:r>
    </w:p>
    <w:p w14:paraId="59F8180C" w14:textId="3E2DA9A5" w:rsidR="70F60ACA" w:rsidRDefault="70F60ACA" w:rsidP="70F60ACA">
      <w:pPr>
        <w:numPr>
          <w:ilvl w:val="0"/>
          <w:numId w:val="8"/>
        </w:numPr>
        <w:tabs>
          <w:tab w:val="clear" w:pos="1440"/>
          <w:tab w:val="num" w:pos="426"/>
        </w:tabs>
        <w:spacing w:before="0" w:after="0"/>
        <w:ind w:left="426"/>
      </w:pPr>
      <w:r w:rsidRPr="70F60ACA">
        <w:rPr>
          <w:rFonts w:eastAsia="Times New Roman" w:cs="Calibri"/>
          <w:szCs w:val="24"/>
        </w:rPr>
        <w:t>Coordinators</w:t>
      </w:r>
    </w:p>
    <w:p w14:paraId="7D9230B1" w14:textId="77777777" w:rsidR="006D3B22" w:rsidRDefault="006D3B22" w:rsidP="006D3B22">
      <w:pPr>
        <w:numPr>
          <w:ilvl w:val="0"/>
          <w:numId w:val="8"/>
        </w:numPr>
        <w:tabs>
          <w:tab w:val="clear" w:pos="1440"/>
          <w:tab w:val="num" w:pos="426"/>
        </w:tabs>
        <w:spacing w:before="0" w:after="0"/>
        <w:ind w:left="426"/>
        <w:rPr>
          <w:rFonts w:eastAsia="Times New Roman" w:cs="Calibri"/>
          <w:szCs w:val="24"/>
        </w:rPr>
      </w:pPr>
      <w:r w:rsidRPr="00265134">
        <w:rPr>
          <w:rFonts w:eastAsia="Times New Roman" w:cs="Calibri"/>
          <w:szCs w:val="24"/>
        </w:rPr>
        <w:t>Leadership team colleagues</w:t>
      </w:r>
    </w:p>
    <w:p w14:paraId="6C62FD9E" w14:textId="77777777" w:rsidR="006D3B22" w:rsidRPr="00265134" w:rsidRDefault="006D3B22" w:rsidP="006D3B22">
      <w:pPr>
        <w:numPr>
          <w:ilvl w:val="0"/>
          <w:numId w:val="8"/>
        </w:numPr>
        <w:tabs>
          <w:tab w:val="clear" w:pos="1440"/>
          <w:tab w:val="num" w:pos="426"/>
        </w:tabs>
        <w:spacing w:before="0" w:after="0"/>
        <w:ind w:left="426"/>
        <w:rPr>
          <w:rFonts w:eastAsia="Times New Roman" w:cs="Calibri"/>
          <w:szCs w:val="24"/>
        </w:rPr>
      </w:pPr>
      <w:r>
        <w:rPr>
          <w:rFonts w:eastAsia="Times New Roman" w:cs="Calibri"/>
          <w:szCs w:val="24"/>
        </w:rPr>
        <w:t>Influencing team colleagues</w:t>
      </w:r>
    </w:p>
    <w:p w14:paraId="2CA89867" w14:textId="77777777" w:rsidR="006D3B22" w:rsidRDefault="006D3B22" w:rsidP="006D3B22">
      <w:pPr>
        <w:numPr>
          <w:ilvl w:val="0"/>
          <w:numId w:val="8"/>
        </w:numPr>
        <w:tabs>
          <w:tab w:val="clear" w:pos="1440"/>
          <w:tab w:val="num" w:pos="426"/>
        </w:tabs>
        <w:spacing w:before="0" w:after="0"/>
        <w:ind w:left="426"/>
        <w:rPr>
          <w:rFonts w:eastAsia="Times New Roman" w:cs="Calibri"/>
          <w:szCs w:val="24"/>
        </w:rPr>
      </w:pPr>
      <w:r w:rsidRPr="00265134">
        <w:rPr>
          <w:rFonts w:eastAsia="Times New Roman" w:cs="Calibri"/>
          <w:szCs w:val="24"/>
        </w:rPr>
        <w:t>Other voluntary and statutory organisations</w:t>
      </w:r>
    </w:p>
    <w:p w14:paraId="5AEB6096" w14:textId="77777777" w:rsidR="006D3B22" w:rsidRDefault="006D3B22" w:rsidP="006D3B22">
      <w:pPr>
        <w:numPr>
          <w:ilvl w:val="0"/>
          <w:numId w:val="8"/>
        </w:numPr>
        <w:tabs>
          <w:tab w:val="clear" w:pos="1440"/>
          <w:tab w:val="num" w:pos="426"/>
        </w:tabs>
        <w:spacing w:before="0" w:after="0"/>
        <w:ind w:left="426"/>
        <w:rPr>
          <w:rFonts w:eastAsia="Times New Roman" w:cs="Calibri"/>
          <w:szCs w:val="24"/>
        </w:rPr>
      </w:pPr>
      <w:r>
        <w:rPr>
          <w:rFonts w:eastAsia="Times New Roman" w:cs="Calibri"/>
          <w:szCs w:val="24"/>
        </w:rPr>
        <w:t>Private and business organisations</w:t>
      </w:r>
    </w:p>
    <w:p w14:paraId="12E54B0A" w14:textId="77777777" w:rsidR="006D3B22" w:rsidRPr="00265134" w:rsidRDefault="006D3B22" w:rsidP="006D3B22">
      <w:pPr>
        <w:numPr>
          <w:ilvl w:val="0"/>
          <w:numId w:val="8"/>
        </w:numPr>
        <w:tabs>
          <w:tab w:val="clear" w:pos="1440"/>
          <w:tab w:val="num" w:pos="426"/>
        </w:tabs>
        <w:spacing w:before="0" w:after="0"/>
        <w:ind w:left="426"/>
        <w:rPr>
          <w:rFonts w:eastAsia="Times New Roman" w:cs="Calibri"/>
          <w:szCs w:val="24"/>
        </w:rPr>
      </w:pPr>
      <w:r>
        <w:rPr>
          <w:rFonts w:eastAsia="Times New Roman" w:cs="Calibri"/>
          <w:szCs w:val="24"/>
        </w:rPr>
        <w:t xml:space="preserve">Key community individuals.  </w:t>
      </w:r>
    </w:p>
    <w:p w14:paraId="1D2FB97C" w14:textId="4FE80DA1" w:rsidR="006D3B22" w:rsidRPr="00265134" w:rsidRDefault="006D3B22" w:rsidP="006D3B22">
      <w:pPr>
        <w:spacing w:after="0"/>
        <w:rPr>
          <w:rFonts w:cs="Calibri"/>
          <w:szCs w:val="24"/>
        </w:rPr>
      </w:pPr>
      <w:r w:rsidRPr="00265134">
        <w:rPr>
          <w:rFonts w:cs="Calibri"/>
          <w:szCs w:val="24"/>
        </w:rPr>
        <w:lastRenderedPageBreak/>
        <w:t>Teamwork is important to the smooth running of the organisation and all team members are required to play an active part. This is important in relation to liaison with colleagues and ensuring that the service provided meets service level agreements and contributing to the national work of the organisation.</w:t>
      </w:r>
    </w:p>
    <w:p w14:paraId="2A7BAAC3" w14:textId="68535A46" w:rsidR="0092337A" w:rsidRPr="004E137D" w:rsidRDefault="0092337A" w:rsidP="0092337A">
      <w:pPr>
        <w:rPr>
          <w:rFonts w:eastAsiaTheme="minorHAnsi"/>
          <w:b/>
          <w:bCs/>
          <w:color w:val="28A3AA"/>
          <w:lang w:eastAsia="en-US"/>
        </w:rPr>
      </w:pPr>
      <w:r w:rsidRPr="004E137D">
        <w:rPr>
          <w:rFonts w:eastAsiaTheme="minorHAnsi"/>
          <w:b/>
          <w:bCs/>
          <w:color w:val="28A3AA"/>
          <w:lang w:eastAsia="en-US"/>
        </w:rPr>
        <w:t>Working environment</w:t>
      </w:r>
    </w:p>
    <w:p w14:paraId="3A0F81AF" w14:textId="555A7D99" w:rsidR="00B32FC8" w:rsidRPr="00310B12" w:rsidRDefault="00B32FC8" w:rsidP="00310B12">
      <w:pPr>
        <w:spacing w:after="0"/>
        <w:rPr>
          <w:rFonts w:cs="Calibri"/>
        </w:rPr>
      </w:pPr>
      <w:r>
        <w:t xml:space="preserve">The location of the postholder is flexible, </w:t>
      </w:r>
      <w:r w:rsidR="00233717">
        <w:t xml:space="preserve">we offer a hybrid </w:t>
      </w:r>
      <w:r w:rsidR="00A91227">
        <w:t>model</w:t>
      </w:r>
      <w:r w:rsidR="00233717">
        <w:t xml:space="preserve"> </w:t>
      </w:r>
      <w:r w:rsidR="00A91227">
        <w:t>w</w:t>
      </w:r>
      <w:r w:rsidR="0027459A">
        <w:t>ith</w:t>
      </w:r>
      <w:r w:rsidR="00A91227">
        <w:t xml:space="preserve"> </w:t>
      </w:r>
      <w:r w:rsidR="00233717">
        <w:t xml:space="preserve">the </w:t>
      </w:r>
      <w:r w:rsidR="004D6B02">
        <w:t>Dundee</w:t>
      </w:r>
      <w:r w:rsidR="00233717">
        <w:t xml:space="preserve"> office </w:t>
      </w:r>
      <w:r w:rsidR="0027459A">
        <w:t>being</w:t>
      </w:r>
      <w:r w:rsidR="00A91227">
        <w:t xml:space="preserve"> available when required,</w:t>
      </w:r>
      <w:r w:rsidR="00233717">
        <w:t xml:space="preserve"> </w:t>
      </w:r>
      <w:r w:rsidRPr="665334F5">
        <w:rPr>
          <w:rFonts w:cs="Arial"/>
        </w:rPr>
        <w:t xml:space="preserve">however </w:t>
      </w:r>
      <w:r w:rsidR="0027459A" w:rsidRPr="665334F5">
        <w:rPr>
          <w:rFonts w:cs="Arial"/>
        </w:rPr>
        <w:t>some travel will</w:t>
      </w:r>
      <w:r w:rsidRPr="665334F5">
        <w:rPr>
          <w:rFonts w:cs="Arial"/>
        </w:rPr>
        <w:t xml:space="preserve"> be expected across Scotland, with a focus in our North</w:t>
      </w:r>
      <w:r w:rsidR="004D6B02">
        <w:rPr>
          <w:rFonts w:cs="Arial"/>
        </w:rPr>
        <w:t xml:space="preserve"> East</w:t>
      </w:r>
      <w:r w:rsidRPr="665334F5">
        <w:rPr>
          <w:rFonts w:cs="Arial"/>
        </w:rPr>
        <w:t xml:space="preserve"> region, to fulfil the remit</w:t>
      </w:r>
      <w:r w:rsidR="00257791" w:rsidRPr="665334F5">
        <w:rPr>
          <w:rFonts w:cs="Arial"/>
        </w:rPr>
        <w:t xml:space="preserve"> of this role</w:t>
      </w:r>
      <w:r w:rsidRPr="665334F5">
        <w:rPr>
          <w:rFonts w:cs="Arial"/>
        </w:rPr>
        <w:t>. Some e</w:t>
      </w:r>
      <w:r>
        <w:t>vening and weekend work, including occasional overnight stays, is a</w:t>
      </w:r>
      <w:r w:rsidR="002F2F48">
        <w:t>lso a</w:t>
      </w:r>
      <w:r>
        <w:t xml:space="preserve"> requirement of the role. </w:t>
      </w:r>
    </w:p>
    <w:p w14:paraId="756B4A1B" w14:textId="472D908E" w:rsidR="0092337A" w:rsidRPr="004E137D" w:rsidRDefault="0092337A" w:rsidP="0092337A">
      <w:pPr>
        <w:rPr>
          <w:rFonts w:eastAsiaTheme="minorHAnsi"/>
          <w:b/>
          <w:bCs/>
          <w:color w:val="28A3AA"/>
          <w:lang w:eastAsia="en-US"/>
        </w:rPr>
      </w:pPr>
      <w:r w:rsidRPr="004E137D">
        <w:rPr>
          <w:rFonts w:eastAsiaTheme="minorHAnsi"/>
          <w:b/>
          <w:bCs/>
          <w:color w:val="28A3AA"/>
          <w:lang w:eastAsia="en-US"/>
        </w:rPr>
        <w:t>Attitudes and values</w:t>
      </w:r>
    </w:p>
    <w:p w14:paraId="7A663970" w14:textId="77777777" w:rsidR="0092337A" w:rsidRPr="00C606CB" w:rsidRDefault="0092337A" w:rsidP="0092337A">
      <w:pPr>
        <w:spacing w:after="0" w:line="240" w:lineRule="auto"/>
        <w:rPr>
          <w:rFonts w:cs="Arial"/>
        </w:rPr>
      </w:pPr>
      <w:r w:rsidRPr="00C606CB">
        <w:rPr>
          <w:rFonts w:cs="Arial"/>
        </w:rPr>
        <w:t>Commitment to:</w:t>
      </w:r>
    </w:p>
    <w:p w14:paraId="3EB683BC" w14:textId="6A9D807F" w:rsidR="0092337A" w:rsidRPr="00C606CB" w:rsidRDefault="0092337A" w:rsidP="0092337A">
      <w:pPr>
        <w:numPr>
          <w:ilvl w:val="0"/>
          <w:numId w:val="5"/>
        </w:numPr>
        <w:spacing w:before="0" w:after="0" w:line="240" w:lineRule="auto"/>
        <w:rPr>
          <w:rFonts w:cs="Arial"/>
        </w:rPr>
      </w:pPr>
      <w:r>
        <w:rPr>
          <w:rFonts w:cs="Arial"/>
        </w:rPr>
        <w:t>Human</w:t>
      </w:r>
      <w:r w:rsidR="00835301">
        <w:rPr>
          <w:rFonts w:cs="Arial"/>
        </w:rPr>
        <w:t xml:space="preserve"> and Children’s</w:t>
      </w:r>
      <w:r w:rsidRPr="00C606CB">
        <w:rPr>
          <w:rFonts w:cs="Arial"/>
        </w:rPr>
        <w:t xml:space="preserve"> rights</w:t>
      </w:r>
    </w:p>
    <w:p w14:paraId="7AE89B7C" w14:textId="77777777" w:rsidR="0092337A" w:rsidRPr="00C606CB" w:rsidRDefault="0092337A" w:rsidP="0092337A">
      <w:pPr>
        <w:numPr>
          <w:ilvl w:val="0"/>
          <w:numId w:val="5"/>
        </w:numPr>
        <w:spacing w:before="0" w:after="0" w:line="240" w:lineRule="auto"/>
        <w:rPr>
          <w:rFonts w:cs="Arial"/>
        </w:rPr>
      </w:pPr>
      <w:r w:rsidRPr="00C606CB">
        <w:rPr>
          <w:rFonts w:cs="Arial"/>
        </w:rPr>
        <w:t>Working inclusively with an understanding of equal opportunities practices</w:t>
      </w:r>
    </w:p>
    <w:p w14:paraId="48A1DC3B" w14:textId="68637BD6" w:rsidR="0092337A" w:rsidRPr="00C606CB" w:rsidRDefault="0092337A" w:rsidP="0092337A">
      <w:pPr>
        <w:numPr>
          <w:ilvl w:val="0"/>
          <w:numId w:val="5"/>
        </w:numPr>
        <w:spacing w:before="0" w:after="0" w:line="240" w:lineRule="auto"/>
        <w:rPr>
          <w:rFonts w:cs="Arial"/>
        </w:rPr>
      </w:pPr>
      <w:r w:rsidRPr="665334F5">
        <w:rPr>
          <w:rFonts w:cs="Arial"/>
        </w:rPr>
        <w:t xml:space="preserve">Belief that </w:t>
      </w:r>
      <w:r w:rsidR="00460BFA" w:rsidRPr="665334F5">
        <w:rPr>
          <w:rFonts w:cs="Arial"/>
        </w:rPr>
        <w:t xml:space="preserve">Care Experienced </w:t>
      </w:r>
      <w:r w:rsidRPr="665334F5">
        <w:rPr>
          <w:rFonts w:cs="Arial"/>
        </w:rPr>
        <w:t>people can make transformative change happen in their lives if given the opportunity.</w:t>
      </w:r>
    </w:p>
    <w:p w14:paraId="048AAAC3" w14:textId="77777777" w:rsidR="0092337A" w:rsidRPr="00C606CB" w:rsidRDefault="0092337A" w:rsidP="0092337A">
      <w:pPr>
        <w:numPr>
          <w:ilvl w:val="0"/>
          <w:numId w:val="5"/>
        </w:numPr>
        <w:spacing w:before="0" w:after="0" w:line="240" w:lineRule="auto"/>
        <w:rPr>
          <w:rFonts w:cs="Arial"/>
        </w:rPr>
      </w:pPr>
      <w:r w:rsidRPr="00C606CB">
        <w:rPr>
          <w:rFonts w:cs="Arial"/>
        </w:rPr>
        <w:t xml:space="preserve">Working in partnership with </w:t>
      </w:r>
      <w:r>
        <w:rPr>
          <w:rFonts w:cs="Arial"/>
        </w:rPr>
        <w:t>Care Experienced people</w:t>
      </w:r>
      <w:r w:rsidRPr="00C606CB">
        <w:rPr>
          <w:rFonts w:cs="Arial"/>
        </w:rPr>
        <w:t>, empowering them to make decisions about their own lives</w:t>
      </w:r>
    </w:p>
    <w:p w14:paraId="56C5C0D2" w14:textId="77777777" w:rsidR="0092337A" w:rsidRPr="00C606CB" w:rsidRDefault="0092337A" w:rsidP="0092337A">
      <w:pPr>
        <w:numPr>
          <w:ilvl w:val="0"/>
          <w:numId w:val="5"/>
        </w:numPr>
        <w:spacing w:before="0" w:after="0" w:line="240" w:lineRule="auto"/>
        <w:rPr>
          <w:rFonts w:cs="Arial"/>
        </w:rPr>
      </w:pPr>
      <w:r w:rsidRPr="00C606CB">
        <w:rPr>
          <w:rFonts w:cs="Arial"/>
        </w:rPr>
        <w:t>Developing best practice through regular supervision and training opportunities</w:t>
      </w:r>
    </w:p>
    <w:p w14:paraId="7B832B27" w14:textId="354027EF" w:rsidR="0092337A" w:rsidRPr="00FD7BC8" w:rsidRDefault="0092337A" w:rsidP="0092337A">
      <w:pPr>
        <w:numPr>
          <w:ilvl w:val="0"/>
          <w:numId w:val="5"/>
        </w:numPr>
        <w:spacing w:before="0" w:after="0" w:line="240" w:lineRule="auto"/>
        <w:rPr>
          <w:rFonts w:cs="Arial"/>
        </w:rPr>
      </w:pPr>
      <w:r w:rsidRPr="665334F5">
        <w:rPr>
          <w:rFonts w:cs="Arial"/>
        </w:rPr>
        <w:t xml:space="preserve">Inter-agency, inter-disciplinary working to improve outcomes for </w:t>
      </w:r>
      <w:r w:rsidR="00D55A65" w:rsidRPr="665334F5">
        <w:rPr>
          <w:rFonts w:cs="Arial"/>
        </w:rPr>
        <w:t xml:space="preserve">Care Experienced </w:t>
      </w:r>
      <w:r w:rsidRPr="665334F5">
        <w:rPr>
          <w:rFonts w:cs="Arial"/>
        </w:rPr>
        <w:t>people</w:t>
      </w:r>
      <w:r w:rsidR="00D55A65" w:rsidRPr="665334F5">
        <w:rPr>
          <w:rFonts w:cs="Arial"/>
        </w:rPr>
        <w:t xml:space="preserve"> of all ages</w:t>
      </w:r>
      <w:r w:rsidRPr="665334F5">
        <w:rPr>
          <w:rFonts w:cs="Arial"/>
        </w:rPr>
        <w:t>.</w:t>
      </w:r>
    </w:p>
    <w:p w14:paraId="74B66C9B" w14:textId="175202AA" w:rsidR="0092337A" w:rsidRPr="004E137D" w:rsidRDefault="0092337A" w:rsidP="0092337A">
      <w:pPr>
        <w:rPr>
          <w:rFonts w:eastAsiaTheme="minorHAnsi"/>
          <w:b/>
          <w:bCs/>
          <w:color w:val="28A3AA"/>
          <w:lang w:eastAsia="en-US"/>
        </w:rPr>
      </w:pPr>
      <w:r w:rsidRPr="004E137D">
        <w:rPr>
          <w:rFonts w:eastAsiaTheme="minorHAnsi"/>
          <w:b/>
          <w:bCs/>
          <w:color w:val="28A3AA"/>
          <w:lang w:eastAsia="en-US"/>
        </w:rPr>
        <w:t xml:space="preserve">Knowledge, </w:t>
      </w:r>
      <w:r w:rsidR="00650720" w:rsidRPr="004E137D">
        <w:rPr>
          <w:rFonts w:eastAsiaTheme="minorHAnsi"/>
          <w:b/>
          <w:bCs/>
          <w:color w:val="28A3AA"/>
          <w:lang w:eastAsia="en-US"/>
        </w:rPr>
        <w:t>skills,</w:t>
      </w:r>
      <w:r w:rsidRPr="004E137D">
        <w:rPr>
          <w:rFonts w:eastAsiaTheme="minorHAnsi"/>
          <w:b/>
          <w:bCs/>
          <w:color w:val="28A3AA"/>
          <w:lang w:eastAsia="en-US"/>
        </w:rPr>
        <w:t xml:space="preserve"> and experience</w:t>
      </w:r>
    </w:p>
    <w:p w14:paraId="493B2DA3" w14:textId="7CD8E3AA" w:rsidR="0092337A" w:rsidRPr="00112C75" w:rsidRDefault="0092337A" w:rsidP="0092337A">
      <w:pPr>
        <w:rPr>
          <w:rFonts w:eastAsiaTheme="minorHAnsi"/>
          <w:b/>
          <w:bCs/>
          <w:sz w:val="22"/>
          <w:szCs w:val="18"/>
          <w:lang w:eastAsia="en-US"/>
        </w:rPr>
      </w:pPr>
      <w:r w:rsidRPr="00112C75">
        <w:rPr>
          <w:rFonts w:eastAsiaTheme="minorHAnsi"/>
          <w:b/>
          <w:bCs/>
          <w:color w:val="28A3AA"/>
          <w:sz w:val="22"/>
          <w:szCs w:val="18"/>
          <w:lang w:eastAsia="en-US"/>
        </w:rPr>
        <w:t xml:space="preserve">Qualification </w:t>
      </w:r>
    </w:p>
    <w:p w14:paraId="481A39AB" w14:textId="77777777" w:rsidR="00414FD6" w:rsidRPr="00CF1C9D" w:rsidRDefault="00FB3F7D" w:rsidP="24A9446E">
      <w:pPr>
        <w:pStyle w:val="ListParagraph"/>
        <w:numPr>
          <w:ilvl w:val="0"/>
          <w:numId w:val="6"/>
        </w:numPr>
        <w:rPr>
          <w:lang w:eastAsia="en-US"/>
        </w:rPr>
      </w:pPr>
      <w:r w:rsidRPr="665334F5">
        <w:rPr>
          <w:lang w:eastAsia="en-US"/>
        </w:rPr>
        <w:t xml:space="preserve">While we would welcome the </w:t>
      </w:r>
      <w:r w:rsidR="005C10F0" w:rsidRPr="665334F5">
        <w:rPr>
          <w:lang w:eastAsia="en-US"/>
        </w:rPr>
        <w:t xml:space="preserve">knowledge gathered through a relevant qualification, </w:t>
      </w:r>
      <w:r w:rsidR="00936072" w:rsidRPr="665334F5">
        <w:rPr>
          <w:lang w:eastAsia="en-US"/>
        </w:rPr>
        <w:t xml:space="preserve">we are just as interested in relevant work experience. </w:t>
      </w:r>
    </w:p>
    <w:p w14:paraId="6FCDF152" w14:textId="56574A60" w:rsidR="24A9446E" w:rsidRDefault="24A9446E" w:rsidP="24A9446E">
      <w:pPr>
        <w:pStyle w:val="ListParagraph"/>
        <w:numPr>
          <w:ilvl w:val="0"/>
          <w:numId w:val="6"/>
        </w:numPr>
        <w:rPr>
          <w:lang w:eastAsia="en-US"/>
        </w:rPr>
      </w:pPr>
      <w:r w:rsidRPr="665334F5">
        <w:rPr>
          <w:rFonts w:cs="Arial"/>
          <w:lang w:eastAsia="en-US"/>
        </w:rPr>
        <w:t>Demonstrable continuing professional development in relevant areas</w:t>
      </w:r>
    </w:p>
    <w:p w14:paraId="4EE92B4D" w14:textId="75B137D5" w:rsidR="00B1686D" w:rsidRPr="004E137D" w:rsidRDefault="0092337A" w:rsidP="00B1686D">
      <w:pPr>
        <w:spacing w:after="0"/>
        <w:ind w:right="-330"/>
        <w:rPr>
          <w:rFonts w:asciiTheme="minorHAnsi" w:hAnsiTheme="minorHAnsi" w:cstheme="minorHAnsi"/>
          <w:b/>
          <w:bCs/>
          <w:color w:val="28A3AA"/>
          <w:sz w:val="22"/>
          <w:szCs w:val="22"/>
          <w:shd w:val="clear" w:color="auto" w:fill="FFFFFF"/>
        </w:rPr>
      </w:pPr>
      <w:r w:rsidRPr="004E137D">
        <w:rPr>
          <w:rFonts w:asciiTheme="minorHAnsi" w:hAnsiTheme="minorHAnsi" w:cstheme="minorHAnsi"/>
          <w:b/>
          <w:bCs/>
          <w:color w:val="28A3AA"/>
          <w:sz w:val="22"/>
          <w:szCs w:val="22"/>
          <w:shd w:val="clear" w:color="auto" w:fill="FFFFFF"/>
        </w:rPr>
        <w:t>Knowledge</w:t>
      </w:r>
    </w:p>
    <w:p w14:paraId="6E889E7F" w14:textId="77777777" w:rsidR="00713B9A" w:rsidRPr="00265134" w:rsidRDefault="00713B9A" w:rsidP="00713B9A">
      <w:pPr>
        <w:spacing w:after="0"/>
        <w:rPr>
          <w:rFonts w:cs="Calibri"/>
          <w:szCs w:val="24"/>
        </w:rPr>
      </w:pPr>
      <w:r w:rsidRPr="00265134">
        <w:rPr>
          <w:rFonts w:cs="Calibri"/>
          <w:szCs w:val="24"/>
        </w:rPr>
        <w:t>Demonstrable knowledge of:</w:t>
      </w:r>
    </w:p>
    <w:p w14:paraId="0A3553BE" w14:textId="33630A3C" w:rsidR="00713B9A" w:rsidRPr="00265134" w:rsidRDefault="00713B9A" w:rsidP="665334F5">
      <w:pPr>
        <w:numPr>
          <w:ilvl w:val="0"/>
          <w:numId w:val="6"/>
        </w:numPr>
        <w:spacing w:before="0" w:after="0"/>
        <w:rPr>
          <w:rFonts w:cs="Calibri"/>
        </w:rPr>
      </w:pPr>
      <w:r w:rsidRPr="665334F5">
        <w:rPr>
          <w:rFonts w:cs="Calibri"/>
        </w:rPr>
        <w:t xml:space="preserve">The issues affecting </w:t>
      </w:r>
      <w:r w:rsidR="00465583" w:rsidRPr="665334F5">
        <w:rPr>
          <w:rFonts w:cs="Calibri"/>
        </w:rPr>
        <w:t xml:space="preserve">Care Experienced </w:t>
      </w:r>
      <w:r w:rsidRPr="665334F5">
        <w:rPr>
          <w:rFonts w:cs="Calibri"/>
        </w:rPr>
        <w:t>people who are looked after away from home</w:t>
      </w:r>
    </w:p>
    <w:p w14:paraId="3ADA5F30" w14:textId="77777777" w:rsidR="00713B9A" w:rsidRPr="00265134" w:rsidRDefault="00713B9A" w:rsidP="00713B9A">
      <w:pPr>
        <w:numPr>
          <w:ilvl w:val="0"/>
          <w:numId w:val="6"/>
        </w:numPr>
        <w:spacing w:before="0" w:after="0"/>
        <w:rPr>
          <w:rFonts w:cs="Calibri"/>
          <w:szCs w:val="24"/>
        </w:rPr>
      </w:pPr>
      <w:r w:rsidRPr="00265134">
        <w:rPr>
          <w:rFonts w:cs="Calibri"/>
          <w:szCs w:val="24"/>
        </w:rPr>
        <w:t>The care system in Scotland</w:t>
      </w:r>
    </w:p>
    <w:p w14:paraId="668292FF" w14:textId="77777777" w:rsidR="00713B9A" w:rsidRDefault="00713B9A" w:rsidP="665334F5">
      <w:pPr>
        <w:numPr>
          <w:ilvl w:val="0"/>
          <w:numId w:val="6"/>
        </w:numPr>
        <w:spacing w:before="0" w:after="0"/>
        <w:rPr>
          <w:rFonts w:cs="Calibri"/>
        </w:rPr>
      </w:pPr>
      <w:r w:rsidRPr="665334F5">
        <w:rPr>
          <w:rFonts w:cs="Calibri"/>
        </w:rPr>
        <w:t>Children’s rights</w:t>
      </w:r>
    </w:p>
    <w:p w14:paraId="498A983E" w14:textId="554625B8" w:rsidR="009412AE" w:rsidRPr="00265134" w:rsidRDefault="009412AE" w:rsidP="665334F5">
      <w:pPr>
        <w:numPr>
          <w:ilvl w:val="0"/>
          <w:numId w:val="6"/>
        </w:numPr>
        <w:spacing w:before="0" w:after="0"/>
        <w:rPr>
          <w:rFonts w:cs="Calibri"/>
        </w:rPr>
      </w:pPr>
      <w:r w:rsidRPr="665334F5">
        <w:rPr>
          <w:rFonts w:cs="Calibri"/>
        </w:rPr>
        <w:t>Human rights</w:t>
      </w:r>
    </w:p>
    <w:p w14:paraId="3A4E2351" w14:textId="77777777" w:rsidR="00713B9A" w:rsidRPr="00265134" w:rsidRDefault="00713B9A" w:rsidP="00713B9A">
      <w:pPr>
        <w:numPr>
          <w:ilvl w:val="0"/>
          <w:numId w:val="6"/>
        </w:numPr>
        <w:spacing w:before="0" w:after="0"/>
        <w:rPr>
          <w:rFonts w:cs="Calibri"/>
          <w:szCs w:val="24"/>
        </w:rPr>
      </w:pPr>
      <w:r w:rsidRPr="00265134">
        <w:rPr>
          <w:rFonts w:cs="Calibri"/>
          <w:szCs w:val="24"/>
        </w:rPr>
        <w:t>Child protection issues</w:t>
      </w:r>
    </w:p>
    <w:p w14:paraId="62ADBCBB" w14:textId="77777777" w:rsidR="00713B9A" w:rsidRPr="00265134" w:rsidRDefault="00713B9A" w:rsidP="00713B9A">
      <w:pPr>
        <w:numPr>
          <w:ilvl w:val="0"/>
          <w:numId w:val="6"/>
        </w:numPr>
        <w:spacing w:before="0" w:after="0"/>
        <w:rPr>
          <w:rFonts w:cs="Calibri"/>
          <w:szCs w:val="24"/>
        </w:rPr>
      </w:pPr>
      <w:r w:rsidRPr="00265134">
        <w:rPr>
          <w:rFonts w:cs="Calibri"/>
          <w:szCs w:val="24"/>
        </w:rPr>
        <w:t>Advocacy and its principles</w:t>
      </w:r>
    </w:p>
    <w:p w14:paraId="3E2E37C3" w14:textId="5F1EA22B" w:rsidR="00713B9A" w:rsidRDefault="00713B9A" w:rsidP="665334F5">
      <w:pPr>
        <w:numPr>
          <w:ilvl w:val="0"/>
          <w:numId w:val="6"/>
        </w:numPr>
        <w:spacing w:before="0" w:after="0"/>
        <w:rPr>
          <w:rFonts w:cs="Calibri"/>
        </w:rPr>
      </w:pPr>
      <w:r w:rsidRPr="665334F5">
        <w:rPr>
          <w:rFonts w:cs="Calibri"/>
        </w:rPr>
        <w:t xml:space="preserve">Current policy and practice in relation to </w:t>
      </w:r>
      <w:r w:rsidR="00094605" w:rsidRPr="665334F5">
        <w:rPr>
          <w:rFonts w:cs="Calibri"/>
        </w:rPr>
        <w:t xml:space="preserve">Care Experienced </w:t>
      </w:r>
      <w:r w:rsidRPr="665334F5">
        <w:rPr>
          <w:rFonts w:cs="Calibri"/>
        </w:rPr>
        <w:t>people</w:t>
      </w:r>
    </w:p>
    <w:p w14:paraId="0DC88CF4" w14:textId="6D851BEF" w:rsidR="00E141B6" w:rsidRDefault="00D25D14" w:rsidP="00E141B6">
      <w:pPr>
        <w:numPr>
          <w:ilvl w:val="0"/>
          <w:numId w:val="6"/>
        </w:numPr>
        <w:spacing w:before="0" w:after="0"/>
        <w:rPr>
          <w:rFonts w:cs="Calibri"/>
        </w:rPr>
      </w:pPr>
      <w:r w:rsidRPr="665334F5">
        <w:rPr>
          <w:rFonts w:cs="Calibri"/>
        </w:rPr>
        <w:t>The Promise</w:t>
      </w:r>
    </w:p>
    <w:p w14:paraId="20EAED9B" w14:textId="77777777" w:rsidR="00E141B6" w:rsidRPr="00E141B6" w:rsidRDefault="00E141B6" w:rsidP="00E141B6">
      <w:pPr>
        <w:spacing w:before="0" w:after="0"/>
        <w:ind w:left="720"/>
        <w:rPr>
          <w:rFonts w:cs="Calibri"/>
        </w:rPr>
      </w:pPr>
    </w:p>
    <w:p w14:paraId="30A4B9B4" w14:textId="1740A404" w:rsidR="0092337A" w:rsidRPr="004E137D" w:rsidRDefault="004E137D" w:rsidP="004E137D">
      <w:pPr>
        <w:spacing w:after="0"/>
        <w:ind w:right="-330"/>
        <w:rPr>
          <w:rFonts w:asciiTheme="minorHAnsi" w:hAnsiTheme="minorHAnsi" w:cstheme="minorHAnsi"/>
          <w:b/>
          <w:bCs/>
          <w:color w:val="28A3AA"/>
          <w:sz w:val="22"/>
          <w:szCs w:val="22"/>
          <w:shd w:val="clear" w:color="auto" w:fill="FFFFFF"/>
        </w:rPr>
      </w:pPr>
      <w:r w:rsidRPr="004E137D">
        <w:rPr>
          <w:rFonts w:asciiTheme="minorHAnsi" w:hAnsiTheme="minorHAnsi" w:cstheme="minorHAnsi"/>
          <w:b/>
          <w:bCs/>
          <w:color w:val="28A3AA"/>
          <w:sz w:val="22"/>
          <w:szCs w:val="22"/>
          <w:shd w:val="clear" w:color="auto" w:fill="FFFFFF"/>
        </w:rPr>
        <w:lastRenderedPageBreak/>
        <w:t>Skills and Competencies</w:t>
      </w:r>
    </w:p>
    <w:p w14:paraId="09D4D375" w14:textId="77777777" w:rsidR="00387061" w:rsidRPr="00265134" w:rsidRDefault="00387061" w:rsidP="00387061">
      <w:pPr>
        <w:numPr>
          <w:ilvl w:val="0"/>
          <w:numId w:val="6"/>
        </w:numPr>
        <w:spacing w:before="0" w:after="0"/>
        <w:rPr>
          <w:rFonts w:cs="Calibri"/>
          <w:b/>
          <w:szCs w:val="24"/>
        </w:rPr>
      </w:pPr>
      <w:r w:rsidRPr="00265134">
        <w:rPr>
          <w:rFonts w:cs="Calibri"/>
          <w:szCs w:val="24"/>
        </w:rPr>
        <w:t>Ability to manage your time, workload and staff team to effectively meet deadlines</w:t>
      </w:r>
    </w:p>
    <w:p w14:paraId="44C0F09E" w14:textId="77777777" w:rsidR="00387061" w:rsidRPr="00265134" w:rsidRDefault="00387061" w:rsidP="00387061">
      <w:pPr>
        <w:numPr>
          <w:ilvl w:val="0"/>
          <w:numId w:val="6"/>
        </w:numPr>
        <w:spacing w:before="0" w:after="0"/>
        <w:rPr>
          <w:rFonts w:cs="Calibri"/>
          <w:b/>
          <w:szCs w:val="24"/>
        </w:rPr>
      </w:pPr>
      <w:r w:rsidRPr="00265134">
        <w:rPr>
          <w:rFonts w:cs="Calibri"/>
          <w:szCs w:val="24"/>
        </w:rPr>
        <w:t>Ability to effectively evidence and plan work</w:t>
      </w:r>
    </w:p>
    <w:p w14:paraId="38DBB152" w14:textId="77777777" w:rsidR="00387061" w:rsidRPr="00265134" w:rsidRDefault="00387061" w:rsidP="00387061">
      <w:pPr>
        <w:numPr>
          <w:ilvl w:val="0"/>
          <w:numId w:val="6"/>
        </w:numPr>
        <w:spacing w:before="0" w:after="0"/>
        <w:rPr>
          <w:rFonts w:cs="Calibri"/>
          <w:b/>
          <w:szCs w:val="24"/>
        </w:rPr>
      </w:pPr>
      <w:r w:rsidRPr="00265134">
        <w:rPr>
          <w:rFonts w:cs="Calibri"/>
          <w:szCs w:val="24"/>
        </w:rPr>
        <w:t>Excellent communication and interpersonal skills, both oral and written are required to achieve effective working relationships</w:t>
      </w:r>
    </w:p>
    <w:p w14:paraId="5F2E5B0C" w14:textId="77777777" w:rsidR="00387061" w:rsidRPr="00265134" w:rsidRDefault="00387061" w:rsidP="00387061">
      <w:pPr>
        <w:numPr>
          <w:ilvl w:val="0"/>
          <w:numId w:val="6"/>
        </w:numPr>
        <w:spacing w:before="0" w:after="0"/>
        <w:rPr>
          <w:rFonts w:cs="Calibri"/>
          <w:szCs w:val="24"/>
        </w:rPr>
      </w:pPr>
      <w:r w:rsidRPr="00265134">
        <w:rPr>
          <w:rFonts w:cs="Calibri"/>
          <w:szCs w:val="24"/>
        </w:rPr>
        <w:t>Communicate effectively and appropriately as a manager, both verbally &amp; in writing, to a range of internal and external audiences</w:t>
      </w:r>
    </w:p>
    <w:p w14:paraId="1067C769" w14:textId="2AAA022F" w:rsidR="00387061" w:rsidRPr="00265134" w:rsidRDefault="00387061" w:rsidP="665334F5">
      <w:pPr>
        <w:numPr>
          <w:ilvl w:val="0"/>
          <w:numId w:val="6"/>
        </w:numPr>
        <w:spacing w:before="0" w:after="0"/>
        <w:rPr>
          <w:rFonts w:cs="Calibri"/>
          <w:b/>
          <w:bCs/>
        </w:rPr>
      </w:pPr>
      <w:r w:rsidRPr="665334F5">
        <w:rPr>
          <w:rFonts w:cs="Calibri"/>
        </w:rPr>
        <w:t xml:space="preserve">Ability to form positive relationships with </w:t>
      </w:r>
      <w:r w:rsidR="0062689B" w:rsidRPr="665334F5">
        <w:rPr>
          <w:rFonts w:cs="Calibri"/>
        </w:rPr>
        <w:t xml:space="preserve">vulnerable </w:t>
      </w:r>
      <w:r w:rsidRPr="665334F5">
        <w:rPr>
          <w:rFonts w:cs="Calibri"/>
        </w:rPr>
        <w:t>people</w:t>
      </w:r>
      <w:r w:rsidR="004B360E" w:rsidRPr="665334F5">
        <w:rPr>
          <w:rFonts w:cs="Calibri"/>
        </w:rPr>
        <w:t xml:space="preserve"> of all ages.</w:t>
      </w:r>
    </w:p>
    <w:p w14:paraId="7859B7C5" w14:textId="77777777" w:rsidR="00387061" w:rsidRPr="00265134" w:rsidRDefault="00387061" w:rsidP="00387061">
      <w:pPr>
        <w:numPr>
          <w:ilvl w:val="0"/>
          <w:numId w:val="6"/>
        </w:numPr>
        <w:spacing w:before="0" w:after="0"/>
        <w:rPr>
          <w:rFonts w:cs="Calibri"/>
          <w:b/>
          <w:szCs w:val="24"/>
        </w:rPr>
      </w:pPr>
      <w:r w:rsidRPr="00265134">
        <w:rPr>
          <w:rFonts w:cs="Calibri"/>
          <w:szCs w:val="24"/>
        </w:rPr>
        <w:t>Ability to work collaboratively as part of a team and on own initiative</w:t>
      </w:r>
    </w:p>
    <w:p w14:paraId="24EBFC5A" w14:textId="77777777" w:rsidR="00387061" w:rsidRPr="00265134" w:rsidRDefault="00387061" w:rsidP="00387061">
      <w:pPr>
        <w:numPr>
          <w:ilvl w:val="0"/>
          <w:numId w:val="6"/>
        </w:numPr>
        <w:spacing w:before="0" w:after="0"/>
        <w:rPr>
          <w:rFonts w:cs="Calibri"/>
          <w:b/>
          <w:szCs w:val="24"/>
        </w:rPr>
      </w:pPr>
      <w:r w:rsidRPr="00265134">
        <w:rPr>
          <w:rFonts w:cs="Calibri"/>
          <w:szCs w:val="24"/>
        </w:rPr>
        <w:t>Ability to work some evenings and weekends, with possible overnight stays</w:t>
      </w:r>
    </w:p>
    <w:p w14:paraId="0C3CBEDF" w14:textId="77777777" w:rsidR="00387061" w:rsidRPr="00265134" w:rsidRDefault="00387061" w:rsidP="00387061">
      <w:pPr>
        <w:numPr>
          <w:ilvl w:val="0"/>
          <w:numId w:val="6"/>
        </w:numPr>
        <w:spacing w:before="0" w:after="0"/>
        <w:rPr>
          <w:rFonts w:cs="Calibri"/>
          <w:szCs w:val="24"/>
        </w:rPr>
      </w:pPr>
      <w:r w:rsidRPr="00265134">
        <w:rPr>
          <w:rFonts w:cs="Calibri"/>
          <w:szCs w:val="24"/>
        </w:rPr>
        <w:t>Comprehensive knowledge of the Microsoft office suite</w:t>
      </w:r>
    </w:p>
    <w:p w14:paraId="11733101" w14:textId="77777777" w:rsidR="00387061" w:rsidRPr="00265134" w:rsidRDefault="00387061" w:rsidP="00387061">
      <w:pPr>
        <w:numPr>
          <w:ilvl w:val="0"/>
          <w:numId w:val="6"/>
        </w:numPr>
        <w:spacing w:before="0" w:after="0"/>
        <w:rPr>
          <w:rFonts w:cs="Calibri"/>
          <w:b/>
          <w:szCs w:val="24"/>
        </w:rPr>
      </w:pPr>
      <w:r w:rsidRPr="00265134">
        <w:rPr>
          <w:rFonts w:cs="Calibri"/>
          <w:szCs w:val="24"/>
        </w:rPr>
        <w:t>Ability to travel to isolated locations, where there may be limited public transport</w:t>
      </w:r>
    </w:p>
    <w:p w14:paraId="25E0E5E0" w14:textId="52B799AA" w:rsidR="004E137D" w:rsidRPr="004E137D" w:rsidRDefault="004E137D" w:rsidP="004E137D">
      <w:pPr>
        <w:spacing w:after="0"/>
        <w:ind w:right="-330"/>
        <w:rPr>
          <w:rFonts w:asciiTheme="minorHAnsi" w:hAnsiTheme="minorHAnsi" w:cstheme="minorHAnsi"/>
          <w:b/>
          <w:bCs/>
          <w:color w:val="28A3AA"/>
          <w:sz w:val="22"/>
          <w:szCs w:val="22"/>
          <w:shd w:val="clear" w:color="auto" w:fill="FFFFFF"/>
        </w:rPr>
      </w:pPr>
      <w:r w:rsidRPr="004E137D">
        <w:rPr>
          <w:rFonts w:asciiTheme="minorHAnsi" w:hAnsiTheme="minorHAnsi" w:cstheme="minorHAnsi"/>
          <w:b/>
          <w:bCs/>
          <w:color w:val="28A3AA"/>
          <w:sz w:val="22"/>
          <w:szCs w:val="22"/>
          <w:shd w:val="clear" w:color="auto" w:fill="FFFFFF"/>
        </w:rPr>
        <w:t>Experience</w:t>
      </w:r>
    </w:p>
    <w:p w14:paraId="67F434E1" w14:textId="77777777" w:rsidR="00241CCD" w:rsidRPr="00265134" w:rsidRDefault="00241CCD" w:rsidP="00241CCD">
      <w:pPr>
        <w:numPr>
          <w:ilvl w:val="0"/>
          <w:numId w:val="6"/>
        </w:numPr>
        <w:spacing w:before="0" w:after="0"/>
        <w:rPr>
          <w:rFonts w:cs="Calibri"/>
          <w:szCs w:val="24"/>
        </w:rPr>
      </w:pPr>
      <w:r w:rsidRPr="00265134">
        <w:rPr>
          <w:rFonts w:cs="Calibri"/>
          <w:szCs w:val="24"/>
        </w:rPr>
        <w:t>Supervision and support of staff and volunteers</w:t>
      </w:r>
    </w:p>
    <w:p w14:paraId="1E9D7821" w14:textId="77777777" w:rsidR="00241CCD" w:rsidRPr="00265134" w:rsidRDefault="00241CCD" w:rsidP="00241CCD">
      <w:pPr>
        <w:numPr>
          <w:ilvl w:val="0"/>
          <w:numId w:val="6"/>
        </w:numPr>
        <w:spacing w:before="0" w:after="0"/>
        <w:rPr>
          <w:rFonts w:cs="Calibri"/>
          <w:szCs w:val="24"/>
        </w:rPr>
      </w:pPr>
      <w:r w:rsidRPr="00265134">
        <w:rPr>
          <w:rFonts w:cs="Calibri"/>
          <w:szCs w:val="24"/>
        </w:rPr>
        <w:t>Motivating and leading a staff team</w:t>
      </w:r>
    </w:p>
    <w:p w14:paraId="1A163C0B" w14:textId="77777777" w:rsidR="00241CCD" w:rsidRPr="00265134" w:rsidRDefault="00241CCD" w:rsidP="00241CCD">
      <w:pPr>
        <w:numPr>
          <w:ilvl w:val="0"/>
          <w:numId w:val="6"/>
        </w:numPr>
        <w:spacing w:before="0" w:after="0"/>
        <w:rPr>
          <w:rFonts w:cs="Calibri"/>
          <w:szCs w:val="24"/>
        </w:rPr>
      </w:pPr>
      <w:r w:rsidRPr="00265134">
        <w:rPr>
          <w:rFonts w:cs="Calibri"/>
          <w:szCs w:val="24"/>
        </w:rPr>
        <w:t xml:space="preserve">Managing budgets and performance targets as well as reporting as necessary to funding bodies.  </w:t>
      </w:r>
    </w:p>
    <w:p w14:paraId="620A325C" w14:textId="047B9755" w:rsidR="00241CCD" w:rsidRPr="00265134" w:rsidRDefault="00241CCD" w:rsidP="665334F5">
      <w:pPr>
        <w:numPr>
          <w:ilvl w:val="0"/>
          <w:numId w:val="6"/>
        </w:numPr>
        <w:spacing w:before="0" w:after="0"/>
        <w:rPr>
          <w:rFonts w:cs="Calibri"/>
        </w:rPr>
      </w:pPr>
      <w:r w:rsidRPr="665334F5">
        <w:rPr>
          <w:rFonts w:cs="Calibri"/>
        </w:rPr>
        <w:t>Working directly with people</w:t>
      </w:r>
      <w:r w:rsidR="001136F3" w:rsidRPr="665334F5">
        <w:rPr>
          <w:rFonts w:cs="Calibri"/>
        </w:rPr>
        <w:t xml:space="preserve"> of all ages</w:t>
      </w:r>
      <w:r w:rsidRPr="665334F5">
        <w:rPr>
          <w:rFonts w:cs="Calibri"/>
        </w:rPr>
        <w:t>, both individually and in groups</w:t>
      </w:r>
    </w:p>
    <w:p w14:paraId="3C3ACE63" w14:textId="77777777" w:rsidR="00241CCD" w:rsidRPr="00265134" w:rsidRDefault="00241CCD" w:rsidP="00241CCD">
      <w:pPr>
        <w:numPr>
          <w:ilvl w:val="0"/>
          <w:numId w:val="6"/>
        </w:numPr>
        <w:spacing w:before="0" w:after="0"/>
        <w:rPr>
          <w:rFonts w:cs="Calibri"/>
          <w:b/>
          <w:szCs w:val="24"/>
        </w:rPr>
      </w:pPr>
      <w:r w:rsidRPr="00265134">
        <w:rPr>
          <w:rFonts w:cs="Calibri"/>
          <w:szCs w:val="24"/>
        </w:rPr>
        <w:t>Working in an inter-agency, inter disciplinary way within voluntary or statutory sector</w:t>
      </w:r>
    </w:p>
    <w:p w14:paraId="370C7313" w14:textId="77777777" w:rsidR="00241CCD" w:rsidRPr="00265134" w:rsidRDefault="00241CCD" w:rsidP="00241CCD">
      <w:pPr>
        <w:numPr>
          <w:ilvl w:val="0"/>
          <w:numId w:val="6"/>
        </w:numPr>
        <w:spacing w:before="0" w:after="0"/>
        <w:rPr>
          <w:rFonts w:cs="Calibri"/>
          <w:b/>
          <w:szCs w:val="24"/>
        </w:rPr>
      </w:pPr>
      <w:r w:rsidRPr="00265134">
        <w:rPr>
          <w:rFonts w:cs="Calibri"/>
          <w:szCs w:val="24"/>
        </w:rPr>
        <w:t>Report writing and evidencing practice</w:t>
      </w:r>
    </w:p>
    <w:p w14:paraId="73A761D6" w14:textId="04783437" w:rsidR="00241CCD" w:rsidRPr="00202CA4" w:rsidRDefault="00241CCD" w:rsidP="665334F5">
      <w:pPr>
        <w:spacing w:before="0" w:after="0"/>
        <w:rPr>
          <w:rFonts w:cs="Calibri"/>
        </w:rPr>
      </w:pPr>
    </w:p>
    <w:p w14:paraId="69FAA586" w14:textId="77777777" w:rsidR="00507771" w:rsidRPr="00D5201A" w:rsidRDefault="00507771" w:rsidP="00507771">
      <w:pPr>
        <w:contextualSpacing/>
        <w:rPr>
          <w:rFonts w:asciiTheme="minorHAnsi" w:hAnsiTheme="minorHAnsi" w:cstheme="minorHAnsi"/>
          <w:b/>
          <w:bCs/>
          <w:color w:val="009999"/>
        </w:rPr>
      </w:pPr>
      <w:r w:rsidRPr="00D5201A">
        <w:rPr>
          <w:rStyle w:val="normaltextrun"/>
          <w:rFonts w:asciiTheme="minorHAnsi" w:hAnsiTheme="minorHAnsi" w:cstheme="minorHAnsi"/>
          <w:b/>
          <w:bCs/>
          <w:color w:val="27A3AC"/>
          <w:shd w:val="clear" w:color="auto" w:fill="FFFFFF"/>
        </w:rPr>
        <w:t>We welcome and encourage applications from those with experience of care.</w:t>
      </w:r>
      <w:r w:rsidRPr="00D5201A">
        <w:rPr>
          <w:rStyle w:val="normaltextrun"/>
          <w:rFonts w:asciiTheme="minorHAnsi" w:hAnsiTheme="minorHAnsi" w:cstheme="minorHAnsi"/>
          <w:b/>
          <w:bCs/>
          <w:color w:val="000000"/>
          <w:shd w:val="clear" w:color="auto" w:fill="FFFFFF"/>
        </w:rPr>
        <w:t> </w:t>
      </w:r>
      <w:r w:rsidRPr="00D5201A">
        <w:rPr>
          <w:rStyle w:val="eop"/>
          <w:rFonts w:asciiTheme="minorHAnsi" w:hAnsiTheme="minorHAnsi" w:cstheme="minorHAnsi"/>
          <w:color w:val="000000"/>
          <w:shd w:val="clear" w:color="auto" w:fill="FFFFFF"/>
        </w:rPr>
        <w:t> </w:t>
      </w:r>
    </w:p>
    <w:p w14:paraId="688EE333" w14:textId="77777777" w:rsidR="004E137D" w:rsidRPr="004E137D" w:rsidRDefault="004E137D" w:rsidP="004E137D">
      <w:pPr>
        <w:spacing w:after="0"/>
        <w:ind w:right="-330"/>
        <w:rPr>
          <w:rFonts w:asciiTheme="minorHAnsi" w:hAnsiTheme="minorHAnsi" w:cstheme="minorHAnsi"/>
          <w:color w:val="000000"/>
          <w:sz w:val="22"/>
          <w:szCs w:val="22"/>
          <w:shd w:val="clear" w:color="auto" w:fill="FFFFFF"/>
        </w:rPr>
      </w:pPr>
    </w:p>
    <w:p w14:paraId="03710B36" w14:textId="77777777" w:rsidR="00B1686D" w:rsidRDefault="00B1686D" w:rsidP="00B1686D">
      <w:pPr>
        <w:spacing w:after="0"/>
        <w:ind w:right="-330"/>
        <w:rPr>
          <w:rFonts w:asciiTheme="minorHAnsi" w:hAnsiTheme="minorHAnsi" w:cstheme="minorHAnsi"/>
          <w:color w:val="000000"/>
          <w:sz w:val="22"/>
          <w:szCs w:val="22"/>
          <w:shd w:val="clear" w:color="auto" w:fill="FFFFFF"/>
        </w:rPr>
      </w:pPr>
    </w:p>
    <w:p w14:paraId="67C8B38F" w14:textId="77777777" w:rsidR="00B1686D" w:rsidRDefault="00B1686D" w:rsidP="00B1686D">
      <w:pPr>
        <w:spacing w:after="0"/>
        <w:ind w:right="-330"/>
        <w:rPr>
          <w:rFonts w:asciiTheme="minorHAnsi" w:hAnsiTheme="minorHAnsi" w:cstheme="minorHAnsi"/>
          <w:color w:val="000000"/>
          <w:sz w:val="22"/>
          <w:szCs w:val="22"/>
          <w:shd w:val="clear" w:color="auto" w:fill="FFFFFF"/>
        </w:rPr>
      </w:pPr>
    </w:p>
    <w:p w14:paraId="199D5CBA" w14:textId="77777777" w:rsidR="00B1686D" w:rsidRDefault="00B1686D" w:rsidP="00B1686D">
      <w:pPr>
        <w:spacing w:after="0"/>
        <w:ind w:right="-330"/>
        <w:rPr>
          <w:rFonts w:asciiTheme="minorHAnsi" w:hAnsiTheme="minorHAnsi" w:cstheme="minorHAnsi"/>
          <w:color w:val="000000"/>
          <w:sz w:val="22"/>
          <w:szCs w:val="22"/>
          <w:shd w:val="clear" w:color="auto" w:fill="FFFFFF"/>
        </w:rPr>
      </w:pPr>
    </w:p>
    <w:p w14:paraId="44FB1500" w14:textId="77777777" w:rsidR="00B1686D" w:rsidRDefault="00B1686D" w:rsidP="00B1686D">
      <w:pPr>
        <w:spacing w:after="0"/>
        <w:ind w:right="-330"/>
        <w:rPr>
          <w:rFonts w:asciiTheme="minorHAnsi" w:hAnsiTheme="minorHAnsi" w:cstheme="minorHAnsi"/>
          <w:color w:val="000000"/>
          <w:sz w:val="22"/>
          <w:szCs w:val="22"/>
          <w:shd w:val="clear" w:color="auto" w:fill="FFFFFF"/>
        </w:rPr>
      </w:pPr>
    </w:p>
    <w:p w14:paraId="6F617B23" w14:textId="77777777" w:rsidR="00B1686D" w:rsidRDefault="00B1686D" w:rsidP="00B1686D">
      <w:pPr>
        <w:spacing w:after="0"/>
        <w:ind w:right="-330"/>
        <w:rPr>
          <w:rFonts w:asciiTheme="minorHAnsi" w:hAnsiTheme="minorHAnsi" w:cstheme="minorHAnsi"/>
          <w:color w:val="000000"/>
          <w:sz w:val="22"/>
          <w:szCs w:val="22"/>
          <w:shd w:val="clear" w:color="auto" w:fill="FFFFFF"/>
        </w:rPr>
      </w:pPr>
    </w:p>
    <w:p w14:paraId="09BDDB43" w14:textId="77777777" w:rsidR="00B1686D" w:rsidRDefault="00B1686D" w:rsidP="00B1686D">
      <w:pPr>
        <w:spacing w:after="0"/>
        <w:ind w:right="-330"/>
        <w:rPr>
          <w:rFonts w:asciiTheme="minorHAnsi" w:hAnsiTheme="minorHAnsi" w:cstheme="minorHAnsi"/>
          <w:color w:val="000000"/>
          <w:sz w:val="22"/>
          <w:szCs w:val="22"/>
          <w:shd w:val="clear" w:color="auto" w:fill="FFFFFF"/>
        </w:rPr>
      </w:pPr>
    </w:p>
    <w:p w14:paraId="53916265" w14:textId="77777777" w:rsidR="00B1686D" w:rsidRDefault="00B1686D" w:rsidP="00B1686D">
      <w:pPr>
        <w:spacing w:after="0"/>
        <w:ind w:right="-330"/>
        <w:rPr>
          <w:rFonts w:asciiTheme="minorHAnsi" w:hAnsiTheme="minorHAnsi" w:cstheme="minorHAnsi"/>
          <w:color w:val="000000"/>
          <w:sz w:val="22"/>
          <w:szCs w:val="22"/>
          <w:shd w:val="clear" w:color="auto" w:fill="FFFFFF"/>
        </w:rPr>
      </w:pPr>
    </w:p>
    <w:p w14:paraId="0B789A5B" w14:textId="77777777" w:rsidR="00B1686D" w:rsidRDefault="00B1686D" w:rsidP="00B1686D">
      <w:pPr>
        <w:spacing w:after="0"/>
        <w:ind w:right="-330"/>
        <w:rPr>
          <w:rFonts w:asciiTheme="minorHAnsi" w:hAnsiTheme="minorHAnsi" w:cstheme="minorHAnsi"/>
          <w:color w:val="000000"/>
          <w:sz w:val="22"/>
          <w:szCs w:val="22"/>
          <w:shd w:val="clear" w:color="auto" w:fill="FFFFFF"/>
        </w:rPr>
      </w:pPr>
    </w:p>
    <w:p w14:paraId="2CC64A7C" w14:textId="77777777" w:rsidR="00B1686D" w:rsidRDefault="00B1686D" w:rsidP="00B1686D">
      <w:pPr>
        <w:spacing w:after="0"/>
        <w:ind w:right="-330"/>
        <w:rPr>
          <w:rFonts w:asciiTheme="minorHAnsi" w:hAnsiTheme="minorHAnsi" w:cstheme="minorHAnsi"/>
          <w:color w:val="000000"/>
          <w:sz w:val="22"/>
          <w:szCs w:val="22"/>
          <w:shd w:val="clear" w:color="auto" w:fill="FFFFFF"/>
        </w:rPr>
      </w:pPr>
    </w:p>
    <w:p w14:paraId="4A08C3D3" w14:textId="77777777" w:rsidR="006424FB" w:rsidRDefault="006424FB"/>
    <w:sectPr w:rsidR="006424FB" w:rsidSect="00410250">
      <w:footerReference w:type="default" r:id="rId13"/>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5FAA" w14:textId="77777777" w:rsidR="002017F6" w:rsidRDefault="002017F6">
      <w:pPr>
        <w:spacing w:before="0" w:after="0" w:line="240" w:lineRule="auto"/>
      </w:pPr>
      <w:r>
        <w:separator/>
      </w:r>
    </w:p>
  </w:endnote>
  <w:endnote w:type="continuationSeparator" w:id="0">
    <w:p w14:paraId="5750C4CF" w14:textId="77777777" w:rsidR="002017F6" w:rsidRDefault="002017F6">
      <w:pPr>
        <w:spacing w:before="0" w:after="0" w:line="240" w:lineRule="auto"/>
      </w:pPr>
      <w:r>
        <w:continuationSeparator/>
      </w:r>
    </w:p>
  </w:endnote>
  <w:endnote w:type="continuationNotice" w:id="1">
    <w:p w14:paraId="6C272AE9" w14:textId="77777777" w:rsidR="002017F6" w:rsidRDefault="002017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056587777"/>
      <w:docPartObj>
        <w:docPartGallery w:val="Page Numbers (Bottom of Page)"/>
        <w:docPartUnique/>
      </w:docPartObj>
    </w:sdtPr>
    <w:sdtContent>
      <w:p w14:paraId="5EB28367" w14:textId="77777777" w:rsidR="007665B7" w:rsidRPr="00813D07" w:rsidRDefault="00835301">
        <w:pPr>
          <w:pStyle w:val="Footer"/>
          <w:jc w:val="right"/>
          <w:rPr>
            <w:sz w:val="22"/>
            <w:szCs w:val="22"/>
          </w:rPr>
        </w:pPr>
        <w:r w:rsidRPr="00813D07">
          <w:rPr>
            <w:sz w:val="22"/>
            <w:szCs w:val="22"/>
          </w:rPr>
          <w:t xml:space="preserve">Page | </w:t>
        </w:r>
        <w:r w:rsidRPr="00813D07">
          <w:rPr>
            <w:sz w:val="22"/>
            <w:szCs w:val="22"/>
          </w:rPr>
          <w:fldChar w:fldCharType="begin"/>
        </w:r>
        <w:r w:rsidRPr="00813D07">
          <w:rPr>
            <w:sz w:val="22"/>
            <w:szCs w:val="22"/>
          </w:rPr>
          <w:instrText xml:space="preserve"> PAGE   \* MERGEFORMAT </w:instrText>
        </w:r>
        <w:r w:rsidRPr="00813D07">
          <w:rPr>
            <w:sz w:val="22"/>
            <w:szCs w:val="22"/>
          </w:rPr>
          <w:fldChar w:fldCharType="separate"/>
        </w:r>
        <w:r w:rsidRPr="00813D07">
          <w:rPr>
            <w:noProof/>
            <w:sz w:val="22"/>
            <w:szCs w:val="22"/>
          </w:rPr>
          <w:t>2</w:t>
        </w:r>
        <w:r w:rsidRPr="00813D07">
          <w:rPr>
            <w:noProof/>
            <w:sz w:val="22"/>
            <w:szCs w:val="22"/>
          </w:rPr>
          <w:fldChar w:fldCharType="end"/>
        </w:r>
        <w:r w:rsidRPr="00813D07">
          <w:rPr>
            <w:sz w:val="22"/>
            <w:szCs w:val="22"/>
          </w:rPr>
          <w:t xml:space="preserve"> </w:t>
        </w:r>
      </w:p>
    </w:sdtContent>
  </w:sdt>
  <w:p w14:paraId="0167F1A5" w14:textId="77777777" w:rsidR="007665B7" w:rsidRPr="00813D07" w:rsidRDefault="007665B7">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DB58" w14:textId="77777777" w:rsidR="002017F6" w:rsidRDefault="002017F6">
      <w:pPr>
        <w:spacing w:before="0" w:after="0" w:line="240" w:lineRule="auto"/>
      </w:pPr>
      <w:r>
        <w:separator/>
      </w:r>
    </w:p>
  </w:footnote>
  <w:footnote w:type="continuationSeparator" w:id="0">
    <w:p w14:paraId="65B3B1B3" w14:textId="77777777" w:rsidR="002017F6" w:rsidRDefault="002017F6">
      <w:pPr>
        <w:spacing w:before="0" w:after="0" w:line="240" w:lineRule="auto"/>
      </w:pPr>
      <w:r>
        <w:continuationSeparator/>
      </w:r>
    </w:p>
  </w:footnote>
  <w:footnote w:type="continuationNotice" w:id="1">
    <w:p w14:paraId="6FEAFF6B" w14:textId="77777777" w:rsidR="002017F6" w:rsidRDefault="002017F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051"/>
    <w:multiLevelType w:val="hybridMultilevel"/>
    <w:tmpl w:val="8020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A739A"/>
    <w:multiLevelType w:val="hybridMultilevel"/>
    <w:tmpl w:val="EC143DA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5746A"/>
    <w:multiLevelType w:val="hybridMultilevel"/>
    <w:tmpl w:val="94063052"/>
    <w:lvl w:ilvl="0" w:tplc="88BAB5FC">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434C5"/>
    <w:multiLevelType w:val="hybridMultilevel"/>
    <w:tmpl w:val="D9D2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F478D"/>
    <w:multiLevelType w:val="hybridMultilevel"/>
    <w:tmpl w:val="48D8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50050"/>
    <w:multiLevelType w:val="hybridMultilevel"/>
    <w:tmpl w:val="A3D254E4"/>
    <w:lvl w:ilvl="0" w:tplc="2E142016">
      <w:start w:val="1"/>
      <w:numFmt w:val="decimal"/>
      <w:lvlText w:val="%1."/>
      <w:lvlJc w:val="left"/>
      <w:pPr>
        <w:ind w:left="360" w:hanging="360"/>
      </w:pPr>
      <w:rPr>
        <w:rFonts w:hint="default"/>
        <w:b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C97C33"/>
    <w:multiLevelType w:val="hybridMultilevel"/>
    <w:tmpl w:val="FF1A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3267BF"/>
    <w:multiLevelType w:val="hybridMultilevel"/>
    <w:tmpl w:val="BED4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C823EF"/>
    <w:multiLevelType w:val="hybridMultilevel"/>
    <w:tmpl w:val="9D02C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7793848">
    <w:abstractNumId w:val="0"/>
  </w:num>
  <w:num w:numId="2" w16cid:durableId="1198813146">
    <w:abstractNumId w:val="9"/>
  </w:num>
  <w:num w:numId="3" w16cid:durableId="1013805252">
    <w:abstractNumId w:val="1"/>
  </w:num>
  <w:num w:numId="4" w16cid:durableId="2094929414">
    <w:abstractNumId w:val="7"/>
  </w:num>
  <w:num w:numId="5" w16cid:durableId="1721588121">
    <w:abstractNumId w:val="8"/>
  </w:num>
  <w:num w:numId="6" w16cid:durableId="286359187">
    <w:abstractNumId w:val="4"/>
  </w:num>
  <w:num w:numId="7" w16cid:durableId="2065979537">
    <w:abstractNumId w:val="6"/>
  </w:num>
  <w:num w:numId="8" w16cid:durableId="469442306">
    <w:abstractNumId w:val="2"/>
  </w:num>
  <w:num w:numId="9" w16cid:durableId="1797412140">
    <w:abstractNumId w:val="3"/>
  </w:num>
  <w:num w:numId="10" w16cid:durableId="256443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6D"/>
    <w:rsid w:val="0005326E"/>
    <w:rsid w:val="00062E6C"/>
    <w:rsid w:val="00081580"/>
    <w:rsid w:val="00094605"/>
    <w:rsid w:val="000B3B73"/>
    <w:rsid w:val="000B5874"/>
    <w:rsid w:val="000C5C9B"/>
    <w:rsid w:val="000F6FD6"/>
    <w:rsid w:val="00112C75"/>
    <w:rsid w:val="001136F3"/>
    <w:rsid w:val="001367B9"/>
    <w:rsid w:val="00143FDD"/>
    <w:rsid w:val="00171DD1"/>
    <w:rsid w:val="00192823"/>
    <w:rsid w:val="001C6CEB"/>
    <w:rsid w:val="002017F6"/>
    <w:rsid w:val="002253B2"/>
    <w:rsid w:val="00233717"/>
    <w:rsid w:val="00237513"/>
    <w:rsid w:val="00241CCD"/>
    <w:rsid w:val="002428B6"/>
    <w:rsid w:val="00257791"/>
    <w:rsid w:val="0027459A"/>
    <w:rsid w:val="00283541"/>
    <w:rsid w:val="002E4E63"/>
    <w:rsid w:val="002F2F48"/>
    <w:rsid w:val="00302C03"/>
    <w:rsid w:val="00306183"/>
    <w:rsid w:val="00310B12"/>
    <w:rsid w:val="003268CA"/>
    <w:rsid w:val="00344E0C"/>
    <w:rsid w:val="00355F23"/>
    <w:rsid w:val="00362CED"/>
    <w:rsid w:val="00387061"/>
    <w:rsid w:val="00394072"/>
    <w:rsid w:val="003C6F5F"/>
    <w:rsid w:val="003E72CB"/>
    <w:rsid w:val="00414FD6"/>
    <w:rsid w:val="004152DE"/>
    <w:rsid w:val="00434AC4"/>
    <w:rsid w:val="00460BFA"/>
    <w:rsid w:val="00465583"/>
    <w:rsid w:val="004810D6"/>
    <w:rsid w:val="00493C52"/>
    <w:rsid w:val="004A5F76"/>
    <w:rsid w:val="004B360E"/>
    <w:rsid w:val="004C09B5"/>
    <w:rsid w:val="004D6B02"/>
    <w:rsid w:val="004E137D"/>
    <w:rsid w:val="00507771"/>
    <w:rsid w:val="00522764"/>
    <w:rsid w:val="00533FC2"/>
    <w:rsid w:val="0055166A"/>
    <w:rsid w:val="00572920"/>
    <w:rsid w:val="005C10F0"/>
    <w:rsid w:val="005E4CB3"/>
    <w:rsid w:val="0062689B"/>
    <w:rsid w:val="006424FB"/>
    <w:rsid w:val="0064324D"/>
    <w:rsid w:val="00650720"/>
    <w:rsid w:val="00687D1C"/>
    <w:rsid w:val="006D3B22"/>
    <w:rsid w:val="006E6DB6"/>
    <w:rsid w:val="00710412"/>
    <w:rsid w:val="00713B9A"/>
    <w:rsid w:val="007603F5"/>
    <w:rsid w:val="00760A93"/>
    <w:rsid w:val="007665B7"/>
    <w:rsid w:val="00793A27"/>
    <w:rsid w:val="007B0411"/>
    <w:rsid w:val="007C4278"/>
    <w:rsid w:val="008012FC"/>
    <w:rsid w:val="00801972"/>
    <w:rsid w:val="00826D56"/>
    <w:rsid w:val="00835301"/>
    <w:rsid w:val="008500DE"/>
    <w:rsid w:val="008572C3"/>
    <w:rsid w:val="00880D2A"/>
    <w:rsid w:val="00881752"/>
    <w:rsid w:val="00897E28"/>
    <w:rsid w:val="008D4B17"/>
    <w:rsid w:val="0092337A"/>
    <w:rsid w:val="00936072"/>
    <w:rsid w:val="009412AE"/>
    <w:rsid w:val="009735CD"/>
    <w:rsid w:val="0098291C"/>
    <w:rsid w:val="009B0A6C"/>
    <w:rsid w:val="00A56D9C"/>
    <w:rsid w:val="00A91227"/>
    <w:rsid w:val="00AA5B73"/>
    <w:rsid w:val="00B1686D"/>
    <w:rsid w:val="00B21E4C"/>
    <w:rsid w:val="00B2328D"/>
    <w:rsid w:val="00B32FC8"/>
    <w:rsid w:val="00B6090C"/>
    <w:rsid w:val="00B74EDE"/>
    <w:rsid w:val="00BA0A06"/>
    <w:rsid w:val="00BB3693"/>
    <w:rsid w:val="00BC0CAA"/>
    <w:rsid w:val="00BC5E7D"/>
    <w:rsid w:val="00BE59B9"/>
    <w:rsid w:val="00C42F11"/>
    <w:rsid w:val="00CA3EFB"/>
    <w:rsid w:val="00CA6D2D"/>
    <w:rsid w:val="00CE3DFE"/>
    <w:rsid w:val="00CF1C9D"/>
    <w:rsid w:val="00CF5118"/>
    <w:rsid w:val="00D10E9F"/>
    <w:rsid w:val="00D25D14"/>
    <w:rsid w:val="00D37EB9"/>
    <w:rsid w:val="00D47CF5"/>
    <w:rsid w:val="00D55A65"/>
    <w:rsid w:val="00D6047D"/>
    <w:rsid w:val="00D86D0E"/>
    <w:rsid w:val="00E141B6"/>
    <w:rsid w:val="00E50A22"/>
    <w:rsid w:val="00E85AED"/>
    <w:rsid w:val="00EE6BFC"/>
    <w:rsid w:val="00EF466F"/>
    <w:rsid w:val="00F412A3"/>
    <w:rsid w:val="00F44AB7"/>
    <w:rsid w:val="00F45882"/>
    <w:rsid w:val="00F622B3"/>
    <w:rsid w:val="00F83A68"/>
    <w:rsid w:val="00F857CA"/>
    <w:rsid w:val="00FB3F7D"/>
    <w:rsid w:val="00FB4019"/>
    <w:rsid w:val="00FB418B"/>
    <w:rsid w:val="00FB4E4A"/>
    <w:rsid w:val="02F26750"/>
    <w:rsid w:val="044BBCDD"/>
    <w:rsid w:val="04D27152"/>
    <w:rsid w:val="121D77A3"/>
    <w:rsid w:val="1640EDD2"/>
    <w:rsid w:val="185C2292"/>
    <w:rsid w:val="1A0FEC60"/>
    <w:rsid w:val="24A9446E"/>
    <w:rsid w:val="297D7787"/>
    <w:rsid w:val="32023892"/>
    <w:rsid w:val="3285AFB1"/>
    <w:rsid w:val="3A779939"/>
    <w:rsid w:val="3F5ACF67"/>
    <w:rsid w:val="49990F79"/>
    <w:rsid w:val="4FE84CCA"/>
    <w:rsid w:val="57C36382"/>
    <w:rsid w:val="6095432B"/>
    <w:rsid w:val="63CCE3ED"/>
    <w:rsid w:val="665334F5"/>
    <w:rsid w:val="697D4533"/>
    <w:rsid w:val="6C3B36CF"/>
    <w:rsid w:val="6DD70730"/>
    <w:rsid w:val="6E1ACF2F"/>
    <w:rsid w:val="70F60ACA"/>
    <w:rsid w:val="739E3B46"/>
    <w:rsid w:val="76D5DC08"/>
    <w:rsid w:val="7BDD501F"/>
    <w:rsid w:val="7F147F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DC9E"/>
  <w15:chartTrackingRefBased/>
  <w15:docId w15:val="{A8FDD69D-B710-4DF4-9B81-7E8A6E5F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6D"/>
    <w:pPr>
      <w:spacing w:before="200" w:after="200" w:line="276" w:lineRule="auto"/>
      <w:jc w:val="both"/>
    </w:pPr>
    <w:rPr>
      <w:rFonts w:ascii="Calibri" w:eastAsiaTheme="minorEastAsia" w:hAnsi="Calibri"/>
      <w:sz w:val="24"/>
      <w:szCs w:val="20"/>
      <w:lang w:eastAsia="en-GB"/>
    </w:rPr>
  </w:style>
  <w:style w:type="paragraph" w:styleId="Heading1">
    <w:name w:val="heading 1"/>
    <w:basedOn w:val="Normal"/>
    <w:next w:val="Normal"/>
    <w:link w:val="Heading1Char"/>
    <w:uiPriority w:val="9"/>
    <w:qFormat/>
    <w:rsid w:val="007603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6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86D"/>
    <w:rPr>
      <w:rFonts w:ascii="Calibri" w:eastAsiaTheme="minorEastAsia" w:hAnsi="Calibri"/>
      <w:sz w:val="24"/>
      <w:szCs w:val="20"/>
      <w:lang w:eastAsia="en-GB"/>
    </w:rPr>
  </w:style>
  <w:style w:type="character" w:styleId="Hyperlink">
    <w:name w:val="Hyperlink"/>
    <w:basedOn w:val="DefaultParagraphFont"/>
    <w:uiPriority w:val="99"/>
    <w:unhideWhenUsed/>
    <w:rsid w:val="00B1686D"/>
    <w:rPr>
      <w:color w:val="0563C1" w:themeColor="hyperlink"/>
      <w:u w:val="single"/>
    </w:rPr>
  </w:style>
  <w:style w:type="character" w:customStyle="1" w:styleId="Heading1Char">
    <w:name w:val="Heading 1 Char"/>
    <w:basedOn w:val="DefaultParagraphFont"/>
    <w:link w:val="Heading1"/>
    <w:uiPriority w:val="9"/>
    <w:rsid w:val="007603F5"/>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7603F5"/>
    <w:pPr>
      <w:ind w:left="720"/>
      <w:contextualSpacing/>
    </w:pPr>
  </w:style>
  <w:style w:type="character" w:styleId="Emphasis">
    <w:name w:val="Emphasis"/>
    <w:uiPriority w:val="20"/>
    <w:qFormat/>
    <w:rsid w:val="004E137D"/>
    <w:rPr>
      <w:rFonts w:ascii="Calibri" w:hAnsi="Calibri"/>
      <w:b/>
      <w:i w:val="0"/>
      <w:iCs/>
      <w:color w:val="808080"/>
      <w:sz w:val="24"/>
    </w:rPr>
  </w:style>
  <w:style w:type="character" w:styleId="CommentReference">
    <w:name w:val="annotation reference"/>
    <w:basedOn w:val="DefaultParagraphFont"/>
    <w:uiPriority w:val="99"/>
    <w:semiHidden/>
    <w:unhideWhenUsed/>
    <w:rsid w:val="008D4B17"/>
    <w:rPr>
      <w:sz w:val="16"/>
      <w:szCs w:val="16"/>
    </w:rPr>
  </w:style>
  <w:style w:type="paragraph" w:styleId="CommentText">
    <w:name w:val="annotation text"/>
    <w:basedOn w:val="Normal"/>
    <w:link w:val="CommentTextChar"/>
    <w:uiPriority w:val="99"/>
    <w:unhideWhenUsed/>
    <w:rsid w:val="008D4B17"/>
    <w:pPr>
      <w:spacing w:line="240" w:lineRule="auto"/>
    </w:pPr>
    <w:rPr>
      <w:sz w:val="20"/>
    </w:rPr>
  </w:style>
  <w:style w:type="character" w:customStyle="1" w:styleId="CommentTextChar">
    <w:name w:val="Comment Text Char"/>
    <w:basedOn w:val="DefaultParagraphFont"/>
    <w:link w:val="CommentText"/>
    <w:uiPriority w:val="99"/>
    <w:rsid w:val="008D4B17"/>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8D4B17"/>
    <w:rPr>
      <w:b/>
      <w:bCs/>
    </w:rPr>
  </w:style>
  <w:style w:type="character" w:customStyle="1" w:styleId="CommentSubjectChar">
    <w:name w:val="Comment Subject Char"/>
    <w:basedOn w:val="CommentTextChar"/>
    <w:link w:val="CommentSubject"/>
    <w:uiPriority w:val="99"/>
    <w:semiHidden/>
    <w:rsid w:val="008D4B17"/>
    <w:rPr>
      <w:rFonts w:ascii="Calibri" w:eastAsiaTheme="minorEastAsia" w:hAnsi="Calibri"/>
      <w:b/>
      <w:bCs/>
      <w:sz w:val="20"/>
      <w:szCs w:val="20"/>
      <w:lang w:eastAsia="en-GB"/>
    </w:rPr>
  </w:style>
  <w:style w:type="paragraph" w:styleId="BodyText">
    <w:name w:val="Body Text"/>
    <w:basedOn w:val="Normal"/>
    <w:link w:val="BodyTextChar"/>
    <w:semiHidden/>
    <w:rsid w:val="006D3B22"/>
    <w:pPr>
      <w:spacing w:before="0" w:after="0" w:line="240" w:lineRule="auto"/>
    </w:pPr>
    <w:rPr>
      <w:rFonts w:ascii="Arial" w:eastAsia="Times New Roman" w:hAnsi="Arial" w:cs="Arial"/>
      <w:szCs w:val="24"/>
      <w:lang w:eastAsia="en-US"/>
    </w:rPr>
  </w:style>
  <w:style w:type="character" w:customStyle="1" w:styleId="BodyTextChar">
    <w:name w:val="Body Text Char"/>
    <w:basedOn w:val="DefaultParagraphFont"/>
    <w:link w:val="BodyText"/>
    <w:semiHidden/>
    <w:rsid w:val="006D3B22"/>
    <w:rPr>
      <w:rFonts w:ascii="Arial" w:eastAsia="Times New Roman" w:hAnsi="Arial" w:cs="Arial"/>
      <w:sz w:val="24"/>
      <w:szCs w:val="24"/>
    </w:rPr>
  </w:style>
  <w:style w:type="character" w:styleId="UnresolvedMention">
    <w:name w:val="Unresolved Mention"/>
    <w:basedOn w:val="DefaultParagraphFont"/>
    <w:uiPriority w:val="99"/>
    <w:semiHidden/>
    <w:unhideWhenUsed/>
    <w:rsid w:val="00F44AB7"/>
    <w:rPr>
      <w:color w:val="605E5C"/>
      <w:shd w:val="clear" w:color="auto" w:fill="E1DFDD"/>
    </w:rPr>
  </w:style>
  <w:style w:type="character" w:customStyle="1" w:styleId="normaltextrun">
    <w:name w:val="normaltextrun"/>
    <w:basedOn w:val="DefaultParagraphFont"/>
    <w:rsid w:val="00507771"/>
  </w:style>
  <w:style w:type="character" w:customStyle="1" w:styleId="eop">
    <w:name w:val="eop"/>
    <w:basedOn w:val="DefaultParagraphFont"/>
    <w:rsid w:val="00507771"/>
  </w:style>
  <w:style w:type="paragraph" w:styleId="Header">
    <w:name w:val="header"/>
    <w:basedOn w:val="Normal"/>
    <w:link w:val="HeaderChar"/>
    <w:uiPriority w:val="99"/>
    <w:semiHidden/>
    <w:unhideWhenUsed/>
    <w:rsid w:val="00F622B3"/>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F622B3"/>
    <w:rPr>
      <w:rFonts w:ascii="Calibri" w:eastAsiaTheme="minorEastAsia" w:hAnsi="Calibri"/>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promise.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a00b1e-193b-4b20-b85e-208f97829224" xsi:nil="true"/>
    <lcf76f155ced4ddcb4097134ff3c332f xmlns="2c1893be-1dc7-4fbf-b2ef-c412818550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72171F7463164A845BA7EBC6A82DFD" ma:contentTypeVersion="17" ma:contentTypeDescription="Create a new document." ma:contentTypeScope="" ma:versionID="98b02e9d9b625d9ce03d4ab930ec288c">
  <xsd:schema xmlns:xsd="http://www.w3.org/2001/XMLSchema" xmlns:xs="http://www.w3.org/2001/XMLSchema" xmlns:p="http://schemas.microsoft.com/office/2006/metadata/properties" xmlns:ns2="2c1893be-1dc7-4fbf-b2ef-c41281855078" xmlns:ns3="8da00b1e-193b-4b20-b85e-208f97829224" targetNamespace="http://schemas.microsoft.com/office/2006/metadata/properties" ma:root="true" ma:fieldsID="02cd4ff96b259953fbe8cf012b9738fc" ns2:_="" ns3:_="">
    <xsd:import namespace="2c1893be-1dc7-4fbf-b2ef-c41281855078"/>
    <xsd:import namespace="8da00b1e-193b-4b20-b85e-208f978292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93be-1dc7-4fbf-b2ef-c41281855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a00b1e-193b-4b20-b85e-208f978292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ff088-0260-4347-b79c-c0ef21b39f16}" ma:internalName="TaxCatchAll" ma:showField="CatchAllData" ma:web="8da00b1e-193b-4b20-b85e-208f97829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16F6C-B305-425F-A550-CC1549EA91DE}">
  <ds:schemaRefs>
    <ds:schemaRef ds:uri="http://schemas.microsoft.com/office/2006/metadata/properties"/>
    <ds:schemaRef ds:uri="http://schemas.microsoft.com/office/infopath/2007/PartnerControls"/>
    <ds:schemaRef ds:uri="8da00b1e-193b-4b20-b85e-208f97829224"/>
    <ds:schemaRef ds:uri="2c1893be-1dc7-4fbf-b2ef-c41281855078"/>
  </ds:schemaRefs>
</ds:datastoreItem>
</file>

<file path=customXml/itemProps2.xml><?xml version="1.0" encoding="utf-8"?>
<ds:datastoreItem xmlns:ds="http://schemas.openxmlformats.org/officeDocument/2006/customXml" ds:itemID="{AFAA26FD-9509-4A52-96D3-251385830478}">
  <ds:schemaRefs>
    <ds:schemaRef ds:uri="http://schemas.microsoft.com/sharepoint/v3/contenttype/forms"/>
  </ds:schemaRefs>
</ds:datastoreItem>
</file>

<file path=customXml/itemProps3.xml><?xml version="1.0" encoding="utf-8"?>
<ds:datastoreItem xmlns:ds="http://schemas.openxmlformats.org/officeDocument/2006/customXml" ds:itemID="{BD229F5B-8A9D-40E3-9FC7-924EB10F2812}">
  <ds:schemaRefs>
    <ds:schemaRef ds:uri="http://schemas.openxmlformats.org/officeDocument/2006/bibliography"/>
  </ds:schemaRefs>
</ds:datastoreItem>
</file>

<file path=customXml/itemProps4.xml><?xml version="1.0" encoding="utf-8"?>
<ds:datastoreItem xmlns:ds="http://schemas.openxmlformats.org/officeDocument/2006/customXml" ds:itemID="{2F4433BA-4A28-476B-ACFB-D080B300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893be-1dc7-4fbf-b2ef-c41281855078"/>
    <ds:schemaRef ds:uri="8da00b1e-193b-4b20-b85e-208f97829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Bates</dc:creator>
  <cp:keywords/>
  <dc:description/>
  <cp:lastModifiedBy>Isabel Alexander</cp:lastModifiedBy>
  <cp:revision>3</cp:revision>
  <cp:lastPrinted>2021-06-11T12:00:00Z</cp:lastPrinted>
  <dcterms:created xsi:type="dcterms:W3CDTF">2023-08-17T12:32:00Z</dcterms:created>
  <dcterms:modified xsi:type="dcterms:W3CDTF">2023-08-17T14:40:00Z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0x0101005772171F7463164A845BA7EBC6A82DFD</vt:lpwstr>
  </property>
  <property fmtid="{D5CDD505-2E9C-101B-9397-08002B2CF9AE}" pid="3" name="MediaServiceImageTags">
    <vt:lpwstr/>
  </property>
</Properties>
</file>